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960C8" w14:textId="14D3D13C" w:rsidR="006077F7" w:rsidRPr="000D55A6" w:rsidRDefault="00986599" w:rsidP="00986599">
      <w:pPr>
        <w:pStyle w:val="Headline"/>
        <w:contextualSpacing/>
      </w:pPr>
      <w:r>
        <w:br/>
      </w:r>
      <w:r w:rsidR="00FF609A">
        <w:t xml:space="preserve">Spotřebitelský průzkum </w:t>
      </w:r>
      <w:r w:rsidR="00AF62C1" w:rsidRPr="00C64CA6">
        <w:t>CBRE</w:t>
      </w:r>
      <w:r w:rsidR="00FF609A">
        <w:t xml:space="preserve">: Preference zákazníků kamenných obchodů se mění, zvláště u mladých lidí </w:t>
      </w:r>
      <w:r w:rsidR="00155B0A">
        <w:br/>
      </w:r>
    </w:p>
    <w:p w14:paraId="2D4FF0E9" w14:textId="1B2F701C" w:rsidR="00C71CAA" w:rsidRDefault="065FC1AA" w:rsidP="00986599">
      <w:pPr>
        <w:pStyle w:val="BodyCopy"/>
        <w:jc w:val="both"/>
      </w:pPr>
      <w:r w:rsidRPr="7E0C5FA1">
        <w:rPr>
          <w:b/>
          <w:bCs/>
        </w:rPr>
        <w:t>Praha –</w:t>
      </w:r>
      <w:r w:rsidR="2FE8DF6A" w:rsidRPr="7E0C5FA1">
        <w:rPr>
          <w:b/>
          <w:bCs/>
        </w:rPr>
        <w:t xml:space="preserve"> </w:t>
      </w:r>
      <w:r w:rsidR="006C4A0E">
        <w:rPr>
          <w:b/>
          <w:bCs/>
        </w:rPr>
        <w:t>3</w:t>
      </w:r>
      <w:r w:rsidR="3FE55DA6" w:rsidRPr="7E0C5FA1">
        <w:rPr>
          <w:b/>
          <w:bCs/>
        </w:rPr>
        <w:t xml:space="preserve">. </w:t>
      </w:r>
      <w:r w:rsidR="7CA79AFA" w:rsidRPr="7E0C5FA1">
        <w:rPr>
          <w:b/>
          <w:bCs/>
        </w:rPr>
        <w:t>červn</w:t>
      </w:r>
      <w:r w:rsidR="40FE492D" w:rsidRPr="7E0C5FA1">
        <w:rPr>
          <w:b/>
          <w:bCs/>
        </w:rPr>
        <w:t>a</w:t>
      </w:r>
      <w:r w:rsidR="34C96A6D" w:rsidRPr="7E0C5FA1">
        <w:rPr>
          <w:b/>
          <w:bCs/>
        </w:rPr>
        <w:t xml:space="preserve"> 202</w:t>
      </w:r>
      <w:r w:rsidR="00B93F0B">
        <w:rPr>
          <w:b/>
          <w:bCs/>
        </w:rPr>
        <w:t>4</w:t>
      </w:r>
      <w:r w:rsidRPr="7E0C5FA1">
        <w:rPr>
          <w:b/>
          <w:bCs/>
        </w:rPr>
        <w:t xml:space="preserve"> </w:t>
      </w:r>
      <w:r w:rsidR="24043D81">
        <w:t>–</w:t>
      </w:r>
      <w:r w:rsidR="00DA2BAC">
        <w:t xml:space="preserve"> </w:t>
      </w:r>
      <w:r w:rsidR="001D1E88" w:rsidRPr="001D1E88">
        <w:t>Průzkum realitně-poradenské společnosti CBRE</w:t>
      </w:r>
      <w:r w:rsidR="001D1E88">
        <w:t xml:space="preserve"> mezi 1 700 zákazníky obchodních center napříč </w:t>
      </w:r>
      <w:r w:rsidR="00BC3468">
        <w:t xml:space="preserve">republikou </w:t>
      </w:r>
      <w:r w:rsidR="001D1E88">
        <w:t xml:space="preserve">odhaluje postupné změny </w:t>
      </w:r>
      <w:r w:rsidR="005A4712">
        <w:t>ve spotřebitelském</w:t>
      </w:r>
      <w:r w:rsidR="001D1E88">
        <w:t xml:space="preserve"> chování Čechů a</w:t>
      </w:r>
      <w:r w:rsidR="00B57E1B">
        <w:t> </w:t>
      </w:r>
      <w:r w:rsidR="001D1E88">
        <w:t xml:space="preserve">současně </w:t>
      </w:r>
      <w:r w:rsidR="000523ED">
        <w:t>reaguje</w:t>
      </w:r>
      <w:r w:rsidR="001D1E88">
        <w:t xml:space="preserve"> na klíčov</w:t>
      </w:r>
      <w:r w:rsidR="000523ED">
        <w:t xml:space="preserve">á témata </w:t>
      </w:r>
      <w:r w:rsidR="001D1E88">
        <w:t xml:space="preserve">související s nakupováním v moderní éře. </w:t>
      </w:r>
      <w:r w:rsidR="005A4712">
        <w:t xml:space="preserve">Ať už jde o </w:t>
      </w:r>
      <w:r w:rsidR="000523ED">
        <w:t>second-life produkty</w:t>
      </w:r>
      <w:r w:rsidR="007C4DAC">
        <w:t xml:space="preserve">, </w:t>
      </w:r>
      <w:r w:rsidR="00B17667">
        <w:t xml:space="preserve">které dávají zboží druhý život, </w:t>
      </w:r>
      <w:r w:rsidR="005A4712">
        <w:t xml:space="preserve">zpoplatněné vratky </w:t>
      </w:r>
      <w:r w:rsidR="006E791A">
        <w:t xml:space="preserve">online </w:t>
      </w:r>
      <w:r w:rsidR="00F83B38">
        <w:t>objednávek</w:t>
      </w:r>
      <w:r w:rsidR="006E791A">
        <w:t xml:space="preserve"> </w:t>
      </w:r>
      <w:r w:rsidR="005A4712">
        <w:t>anebo vliv</w:t>
      </w:r>
      <w:r w:rsidR="00C71CAA">
        <w:t xml:space="preserve"> influencerů </w:t>
      </w:r>
      <w:r w:rsidR="001D1E88">
        <w:t>na</w:t>
      </w:r>
      <w:r w:rsidR="00B17667">
        <w:t> </w:t>
      </w:r>
      <w:r w:rsidR="005A4712">
        <w:t xml:space="preserve">nákupní </w:t>
      </w:r>
      <w:r w:rsidR="001D1E88">
        <w:t>rozhodování</w:t>
      </w:r>
      <w:r w:rsidR="005A4712">
        <w:t xml:space="preserve">, </w:t>
      </w:r>
      <w:r w:rsidR="000523ED">
        <w:t xml:space="preserve">CBRE přináší </w:t>
      </w:r>
      <w:r w:rsidR="00F83B38">
        <w:t>konkrétní</w:t>
      </w:r>
      <w:r w:rsidR="006E791A">
        <w:t xml:space="preserve"> </w:t>
      </w:r>
      <w:r w:rsidR="000523ED">
        <w:t>odpovědi.</w:t>
      </w:r>
    </w:p>
    <w:p w14:paraId="695B6041" w14:textId="77777777" w:rsidR="001D1E88" w:rsidRDefault="001D1E88" w:rsidP="00C71CAA">
      <w:pPr>
        <w:pStyle w:val="BodyCopy"/>
        <w:jc w:val="both"/>
      </w:pPr>
    </w:p>
    <w:p w14:paraId="2BCDD7CF" w14:textId="7BA84F9B" w:rsidR="005071D2" w:rsidRPr="006E791A" w:rsidRDefault="006E791A" w:rsidP="005071D2">
      <w:pPr>
        <w:pStyle w:val="BodyCopy"/>
        <w:jc w:val="both"/>
        <w:rPr>
          <w:b/>
          <w:bCs/>
        </w:rPr>
      </w:pPr>
      <w:r>
        <w:rPr>
          <w:b/>
          <w:bCs/>
        </w:rPr>
        <w:t>Second-life produkty mají potenciál motivovat k návštěvě obchodu k</w:t>
      </w:r>
      <w:r w:rsidRPr="006E791A">
        <w:rPr>
          <w:b/>
          <w:bCs/>
        </w:rPr>
        <w:t>aždého druhé</w:t>
      </w:r>
      <w:r>
        <w:rPr>
          <w:b/>
          <w:bCs/>
        </w:rPr>
        <w:t>ho</w:t>
      </w:r>
      <w:r w:rsidRPr="006E791A">
        <w:rPr>
          <w:b/>
          <w:bCs/>
        </w:rPr>
        <w:t xml:space="preserve"> zákazníka </w:t>
      </w:r>
    </w:p>
    <w:p w14:paraId="223E560C" w14:textId="4132A3F9" w:rsidR="0076345D" w:rsidRDefault="006E791A" w:rsidP="005071D2">
      <w:pPr>
        <w:pStyle w:val="BodyCopy"/>
        <w:jc w:val="both"/>
      </w:pPr>
      <w:r>
        <w:t xml:space="preserve">Stále více maloobchodníků nabízí </w:t>
      </w:r>
      <w:r w:rsidR="00B17667">
        <w:t xml:space="preserve">k prodeji </w:t>
      </w:r>
      <w:r w:rsidR="00F83B38">
        <w:t>zboží</w:t>
      </w:r>
      <w:r>
        <w:t>, které nes</w:t>
      </w:r>
      <w:r w:rsidR="00F83B38">
        <w:t>e</w:t>
      </w:r>
      <w:r>
        <w:t xml:space="preserve"> </w:t>
      </w:r>
      <w:r w:rsidR="00F83B38">
        <w:t xml:space="preserve">nějakou </w:t>
      </w:r>
      <w:r w:rsidR="00B17667">
        <w:t>přiznanou „</w:t>
      </w:r>
      <w:r>
        <w:t>kosmetick</w:t>
      </w:r>
      <w:r w:rsidR="00F83B38">
        <w:t>ou</w:t>
      </w:r>
      <w:r>
        <w:t xml:space="preserve"> vad</w:t>
      </w:r>
      <w:r w:rsidR="00F83B38">
        <w:t>u</w:t>
      </w:r>
      <w:r w:rsidR="00B17667">
        <w:t>“</w:t>
      </w:r>
      <w:r>
        <w:t xml:space="preserve"> </w:t>
      </w:r>
      <w:r w:rsidR="00F83B38">
        <w:t>a</w:t>
      </w:r>
      <w:r>
        <w:t>nebo m</w:t>
      </w:r>
      <w:r w:rsidR="00F83B38">
        <w:t>á</w:t>
      </w:r>
      <w:r>
        <w:t xml:space="preserve"> poškozené balení</w:t>
      </w:r>
      <w:r w:rsidR="00F83B38">
        <w:t xml:space="preserve">, a tudíž nemůže být prodáno jako nové. Další variantou jsou již použité produkty, ovšem ve stále dobrém stavu, které mohou být odkoupeny zpět. Obchodník je zkontroluje, případně servisuje a následně nabídne za sníženou cenu </w:t>
      </w:r>
      <w:r w:rsidR="003B0229">
        <w:t xml:space="preserve">znovu </w:t>
      </w:r>
      <w:r w:rsidR="00F83B38">
        <w:t>k</w:t>
      </w:r>
      <w:r w:rsidR="003B0229">
        <w:t> </w:t>
      </w:r>
      <w:r w:rsidR="00F83B38">
        <w:t>prodeji</w:t>
      </w:r>
      <w:r w:rsidR="003B0229">
        <w:t>, a to s plnou záruční dobou</w:t>
      </w:r>
      <w:r w:rsidR="00F83B38">
        <w:t xml:space="preserve">. </w:t>
      </w:r>
      <w:r w:rsidR="003B0229">
        <w:t xml:space="preserve">Smyslem celého konceptu je omezit plýtvání, zvýšit dostupnost některých produktů a s ohledem na životní prostředí také </w:t>
      </w:r>
      <w:r w:rsidR="0076345D">
        <w:t>za</w:t>
      </w:r>
      <w:r w:rsidR="003B0229">
        <w:t xml:space="preserve">bránit hromadění odpadu. Takto recyklované zboží </w:t>
      </w:r>
      <w:r w:rsidR="0076345D">
        <w:t xml:space="preserve">v současnosti </w:t>
      </w:r>
      <w:r w:rsidR="003B0229">
        <w:t xml:space="preserve">nabízí </w:t>
      </w:r>
      <w:r w:rsidR="0076345D">
        <w:t xml:space="preserve">módní značky, stejně jako </w:t>
      </w:r>
      <w:r w:rsidR="0076345D" w:rsidRPr="0076345D">
        <w:t>nábytkářsk</w:t>
      </w:r>
      <w:r w:rsidR="0076345D">
        <w:t>é</w:t>
      </w:r>
      <w:r w:rsidR="0076345D" w:rsidRPr="0076345D">
        <w:t xml:space="preserve"> řetězc</w:t>
      </w:r>
      <w:r w:rsidR="0076345D">
        <w:t>e či</w:t>
      </w:r>
      <w:r w:rsidR="00B57E1B">
        <w:t> </w:t>
      </w:r>
      <w:r w:rsidR="0076345D">
        <w:t xml:space="preserve">prodejci elektroniky. A jak tento přístup oceňují zákazníci? </w:t>
      </w:r>
    </w:p>
    <w:p w14:paraId="2C9D1FAB" w14:textId="77777777" w:rsidR="0076345D" w:rsidRDefault="0076345D" w:rsidP="005071D2">
      <w:pPr>
        <w:pStyle w:val="BodyCopy"/>
        <w:jc w:val="both"/>
      </w:pPr>
    </w:p>
    <w:p w14:paraId="1277CCF7" w14:textId="6A04DEDD" w:rsidR="00691214" w:rsidRDefault="0076345D" w:rsidP="00691214">
      <w:pPr>
        <w:pStyle w:val="BodyCopy"/>
        <w:jc w:val="both"/>
      </w:pPr>
      <w:r w:rsidRPr="00605AB8">
        <w:rPr>
          <w:i/>
          <w:iCs/>
        </w:rPr>
        <w:t xml:space="preserve">„Výsledky průzkumu </w:t>
      </w:r>
      <w:r w:rsidR="00045CEA">
        <w:rPr>
          <w:i/>
          <w:iCs/>
        </w:rPr>
        <w:t>ukázaly</w:t>
      </w:r>
      <w:r w:rsidRPr="00605AB8">
        <w:rPr>
          <w:i/>
          <w:iCs/>
        </w:rPr>
        <w:t>, že polovin</w:t>
      </w:r>
      <w:r w:rsidR="007C4DAC">
        <w:rPr>
          <w:i/>
          <w:iCs/>
        </w:rPr>
        <w:t>u</w:t>
      </w:r>
      <w:r w:rsidRPr="00605AB8">
        <w:rPr>
          <w:i/>
          <w:iCs/>
        </w:rPr>
        <w:t xml:space="preserve"> </w:t>
      </w:r>
      <w:r w:rsidR="00045CEA">
        <w:rPr>
          <w:i/>
          <w:iCs/>
        </w:rPr>
        <w:t>respondentů</w:t>
      </w:r>
      <w:r w:rsidRPr="00605AB8">
        <w:rPr>
          <w:i/>
          <w:iCs/>
        </w:rPr>
        <w:t xml:space="preserve"> by nabídka </w:t>
      </w:r>
      <w:r w:rsidR="007C4DAC">
        <w:rPr>
          <w:i/>
          <w:iCs/>
        </w:rPr>
        <w:t xml:space="preserve">takových </w:t>
      </w:r>
      <w:r w:rsidRPr="00605AB8">
        <w:rPr>
          <w:i/>
          <w:iCs/>
        </w:rPr>
        <w:t xml:space="preserve">produktů </w:t>
      </w:r>
      <w:r w:rsidR="00045CEA">
        <w:rPr>
          <w:i/>
          <w:iCs/>
        </w:rPr>
        <w:t xml:space="preserve">potenciálně </w:t>
      </w:r>
      <w:r w:rsidRPr="00605AB8">
        <w:rPr>
          <w:i/>
          <w:iCs/>
        </w:rPr>
        <w:t xml:space="preserve">motivovala k návštěvě obchodu v nákupním centru. </w:t>
      </w:r>
      <w:r w:rsidR="00691214" w:rsidRPr="00605AB8">
        <w:rPr>
          <w:i/>
          <w:iCs/>
        </w:rPr>
        <w:t>Nejvíce mladé lidi ve věku od 18 do 25 let, ale</w:t>
      </w:r>
      <w:r w:rsidR="007C4DAC">
        <w:rPr>
          <w:i/>
          <w:iCs/>
        </w:rPr>
        <w:t> </w:t>
      </w:r>
      <w:r w:rsidR="00691214" w:rsidRPr="00605AB8">
        <w:rPr>
          <w:i/>
          <w:iCs/>
        </w:rPr>
        <w:t>nadprůměrně si</w:t>
      </w:r>
      <w:r w:rsidR="00B57E1B">
        <w:rPr>
          <w:i/>
          <w:iCs/>
        </w:rPr>
        <w:t> </w:t>
      </w:r>
      <w:r w:rsidR="00691214" w:rsidRPr="00605AB8">
        <w:rPr>
          <w:i/>
          <w:iCs/>
        </w:rPr>
        <w:t xml:space="preserve">vedly i kategorie od 26 do 44 let. </w:t>
      </w:r>
      <w:r w:rsidR="00045CEA">
        <w:rPr>
          <w:i/>
          <w:iCs/>
        </w:rPr>
        <w:t>Potenciální z</w:t>
      </w:r>
      <w:r w:rsidR="00691214" w:rsidRPr="00605AB8">
        <w:rPr>
          <w:i/>
          <w:iCs/>
        </w:rPr>
        <w:t xml:space="preserve">ájem </w:t>
      </w:r>
      <w:r w:rsidR="00986599">
        <w:rPr>
          <w:i/>
          <w:iCs/>
        </w:rPr>
        <w:t>byl</w:t>
      </w:r>
      <w:r w:rsidR="00045CEA">
        <w:rPr>
          <w:i/>
          <w:iCs/>
        </w:rPr>
        <w:t xml:space="preserve"> deklarován</w:t>
      </w:r>
      <w:r w:rsidR="00691214" w:rsidRPr="00605AB8">
        <w:rPr>
          <w:i/>
          <w:iCs/>
        </w:rPr>
        <w:t xml:space="preserve"> především o</w:t>
      </w:r>
      <w:r w:rsidR="007C4DAC">
        <w:rPr>
          <w:i/>
          <w:iCs/>
        </w:rPr>
        <w:t> </w:t>
      </w:r>
      <w:r w:rsidR="00691214" w:rsidRPr="00605AB8">
        <w:rPr>
          <w:i/>
          <w:iCs/>
        </w:rPr>
        <w:t xml:space="preserve">oblečení, což zmínilo 86 % dotázaných. </w:t>
      </w:r>
      <w:r w:rsidR="00C051D5">
        <w:rPr>
          <w:i/>
          <w:iCs/>
        </w:rPr>
        <w:t>Další relativně vysoce hodnocen</w:t>
      </w:r>
      <w:r w:rsidR="00986599">
        <w:rPr>
          <w:i/>
          <w:iCs/>
        </w:rPr>
        <w:t>ou</w:t>
      </w:r>
      <w:r w:rsidR="00C051D5">
        <w:rPr>
          <w:i/>
          <w:iCs/>
        </w:rPr>
        <w:t xml:space="preserve"> byla kategorie</w:t>
      </w:r>
      <w:r w:rsidR="00691214" w:rsidRPr="00605AB8">
        <w:rPr>
          <w:i/>
          <w:iCs/>
        </w:rPr>
        <w:t xml:space="preserve"> knihy, hračky a (video)hry</w:t>
      </w:r>
      <w:r w:rsidR="00C051D5">
        <w:rPr>
          <w:i/>
          <w:iCs/>
        </w:rPr>
        <w:t xml:space="preserve">, </w:t>
      </w:r>
      <w:r w:rsidR="00986599">
        <w:rPr>
          <w:i/>
          <w:iCs/>
        </w:rPr>
        <w:t xml:space="preserve">a </w:t>
      </w:r>
      <w:r w:rsidR="00C051D5">
        <w:rPr>
          <w:i/>
          <w:iCs/>
        </w:rPr>
        <w:t>h</w:t>
      </w:r>
      <w:r w:rsidR="00BC3468">
        <w:rPr>
          <w:i/>
          <w:iCs/>
        </w:rPr>
        <w:t>ned poté</w:t>
      </w:r>
      <w:r w:rsidR="00691214" w:rsidRPr="00605AB8">
        <w:rPr>
          <w:i/>
          <w:iCs/>
        </w:rPr>
        <w:t xml:space="preserve"> </w:t>
      </w:r>
      <w:r w:rsidR="00C051D5">
        <w:rPr>
          <w:i/>
          <w:iCs/>
        </w:rPr>
        <w:t xml:space="preserve">kategorie </w:t>
      </w:r>
      <w:r w:rsidR="00691214" w:rsidRPr="00605AB8">
        <w:rPr>
          <w:i/>
          <w:iCs/>
        </w:rPr>
        <w:t>nábytk</w:t>
      </w:r>
      <w:r w:rsidR="00532A70">
        <w:rPr>
          <w:i/>
          <w:iCs/>
        </w:rPr>
        <w:t>u</w:t>
      </w:r>
      <w:r w:rsidR="00691214" w:rsidRPr="00605AB8">
        <w:rPr>
          <w:i/>
          <w:iCs/>
        </w:rPr>
        <w:t>, sportovní</w:t>
      </w:r>
      <w:r w:rsidR="00532A70">
        <w:rPr>
          <w:i/>
          <w:iCs/>
        </w:rPr>
        <w:t>ho</w:t>
      </w:r>
      <w:r w:rsidR="00691214" w:rsidRPr="00605AB8">
        <w:rPr>
          <w:i/>
          <w:iCs/>
        </w:rPr>
        <w:t xml:space="preserve"> vybavení a</w:t>
      </w:r>
      <w:r w:rsidR="00B57E1B">
        <w:rPr>
          <w:i/>
          <w:iCs/>
        </w:rPr>
        <w:t> </w:t>
      </w:r>
      <w:r w:rsidR="00532A70">
        <w:rPr>
          <w:i/>
          <w:iCs/>
        </w:rPr>
        <w:t xml:space="preserve">také </w:t>
      </w:r>
      <w:r w:rsidR="00691214" w:rsidRPr="00605AB8">
        <w:rPr>
          <w:i/>
          <w:iCs/>
        </w:rPr>
        <w:t>elektronik</w:t>
      </w:r>
      <w:r w:rsidR="00532A70">
        <w:rPr>
          <w:i/>
          <w:iCs/>
        </w:rPr>
        <w:t>y</w:t>
      </w:r>
      <w:r w:rsidR="00691214" w:rsidRPr="00605AB8">
        <w:rPr>
          <w:i/>
          <w:iCs/>
        </w:rPr>
        <w:t>,“</w:t>
      </w:r>
      <w:r w:rsidR="00691214">
        <w:t xml:space="preserve"> komentuje </w:t>
      </w:r>
      <w:r w:rsidR="00691214" w:rsidRPr="0028709E">
        <w:rPr>
          <w:b/>
          <w:bCs/>
        </w:rPr>
        <w:t xml:space="preserve">Aleš Nečas, </w:t>
      </w:r>
      <w:r w:rsidR="005C0DCD" w:rsidRPr="007C4DAC">
        <w:rPr>
          <w:b/>
          <w:bCs/>
        </w:rPr>
        <w:t>vedoucí</w:t>
      </w:r>
      <w:r w:rsidR="00691214" w:rsidRPr="007C4DAC">
        <w:rPr>
          <w:b/>
          <w:bCs/>
        </w:rPr>
        <w:t xml:space="preserve"> </w:t>
      </w:r>
      <w:r w:rsidR="005C0DCD" w:rsidRPr="007C4DAC">
        <w:rPr>
          <w:rStyle w:val="Siln"/>
        </w:rPr>
        <w:t xml:space="preserve">oddělení maloobchodních pronájmů </w:t>
      </w:r>
      <w:r w:rsidR="00691214" w:rsidRPr="007C4DAC">
        <w:rPr>
          <w:b/>
          <w:bCs/>
        </w:rPr>
        <w:t>v CBRE</w:t>
      </w:r>
      <w:r w:rsidR="00691214" w:rsidRPr="007C4DAC">
        <w:t>.</w:t>
      </w:r>
    </w:p>
    <w:p w14:paraId="1E915137" w14:textId="18FEEB69" w:rsidR="003B0229" w:rsidRDefault="003B0229" w:rsidP="005071D2">
      <w:pPr>
        <w:pStyle w:val="BodyCopy"/>
        <w:jc w:val="both"/>
      </w:pPr>
    </w:p>
    <w:p w14:paraId="2A94BB66" w14:textId="599F367C" w:rsidR="00605AB8" w:rsidRPr="0059018A" w:rsidRDefault="00986599" w:rsidP="005071D2">
      <w:pPr>
        <w:pStyle w:val="BodyCopy"/>
        <w:jc w:val="both"/>
        <w:rPr>
          <w:b/>
          <w:bCs/>
        </w:rPr>
      </w:pPr>
      <w:r>
        <w:rPr>
          <w:b/>
          <w:bCs/>
        </w:rPr>
        <w:t>45 % lidí</w:t>
      </w:r>
      <w:r w:rsidR="00605AB8" w:rsidRPr="00605AB8">
        <w:rPr>
          <w:b/>
          <w:bCs/>
        </w:rPr>
        <w:t xml:space="preserve"> do 35 let </w:t>
      </w:r>
      <w:r w:rsidR="009B7975">
        <w:rPr>
          <w:b/>
          <w:bCs/>
        </w:rPr>
        <w:t xml:space="preserve">se </w:t>
      </w:r>
      <w:r w:rsidR="00F45309">
        <w:rPr>
          <w:b/>
          <w:bCs/>
        </w:rPr>
        <w:t>při n</w:t>
      </w:r>
      <w:r w:rsidR="00BC3468">
        <w:rPr>
          <w:b/>
          <w:bCs/>
        </w:rPr>
        <w:t>a</w:t>
      </w:r>
      <w:r w:rsidR="00F45309">
        <w:rPr>
          <w:b/>
          <w:bCs/>
        </w:rPr>
        <w:t>kup</w:t>
      </w:r>
      <w:r w:rsidR="005E4790">
        <w:rPr>
          <w:b/>
          <w:bCs/>
        </w:rPr>
        <w:t>ování</w:t>
      </w:r>
      <w:r w:rsidR="00F45309">
        <w:rPr>
          <w:b/>
          <w:bCs/>
        </w:rPr>
        <w:t xml:space="preserve"> </w:t>
      </w:r>
      <w:r w:rsidR="009B7975">
        <w:rPr>
          <w:b/>
          <w:bCs/>
        </w:rPr>
        <w:t>nechává ovlivnit</w:t>
      </w:r>
      <w:r w:rsidR="00605AB8" w:rsidRPr="00605AB8">
        <w:rPr>
          <w:b/>
          <w:bCs/>
        </w:rPr>
        <w:t xml:space="preserve"> doporučení</w:t>
      </w:r>
      <w:r w:rsidR="009B7975">
        <w:rPr>
          <w:b/>
          <w:bCs/>
        </w:rPr>
        <w:t>m</w:t>
      </w:r>
      <w:r w:rsidR="00605AB8" w:rsidRPr="00605AB8">
        <w:rPr>
          <w:b/>
          <w:bCs/>
        </w:rPr>
        <w:t xml:space="preserve"> influncerů, které sleduje</w:t>
      </w:r>
    </w:p>
    <w:p w14:paraId="09A0B1E2" w14:textId="74190C20" w:rsidR="00F45309" w:rsidRDefault="009B7975" w:rsidP="00030E3F">
      <w:pPr>
        <w:pStyle w:val="BodyCopy"/>
        <w:jc w:val="both"/>
        <w:rPr>
          <w:b/>
          <w:bCs/>
        </w:rPr>
      </w:pPr>
      <w:r w:rsidRPr="009B7975">
        <w:t xml:space="preserve">Vlivné osoby ze sociálních </w:t>
      </w:r>
      <w:r w:rsidR="00BC3468">
        <w:t>sítí</w:t>
      </w:r>
      <w:r>
        <w:t xml:space="preserve"> se stávají mocným nástrojem</w:t>
      </w:r>
      <w:r w:rsidR="00F45309">
        <w:t xml:space="preserve"> firem</w:t>
      </w:r>
      <w:r>
        <w:t xml:space="preserve"> </w:t>
      </w:r>
      <w:r w:rsidR="00BC3468">
        <w:t>v</w:t>
      </w:r>
      <w:r>
        <w:t> oslov</w:t>
      </w:r>
      <w:r w:rsidR="00F45309">
        <w:t>ová</w:t>
      </w:r>
      <w:r>
        <w:t xml:space="preserve">ní zákazníků. </w:t>
      </w:r>
      <w:r w:rsidR="00F45309" w:rsidRPr="00F45309">
        <w:t>U</w:t>
      </w:r>
      <w:r w:rsidRPr="00F45309">
        <w:t>možňuj</w:t>
      </w:r>
      <w:r w:rsidR="00F45309" w:rsidRPr="00F45309">
        <w:t>í</w:t>
      </w:r>
      <w:r w:rsidRPr="00F45309">
        <w:t xml:space="preserve"> </w:t>
      </w:r>
      <w:r w:rsidR="00F45309" w:rsidRPr="00F45309">
        <w:t xml:space="preserve">jim </w:t>
      </w:r>
      <w:r w:rsidR="00F45309">
        <w:t>navázat se</w:t>
      </w:r>
      <w:r w:rsidRPr="00F45309">
        <w:t xml:space="preserve"> zákazníky</w:t>
      </w:r>
      <w:r w:rsidR="00F45309">
        <w:t xml:space="preserve"> vztah</w:t>
      </w:r>
      <w:r w:rsidRPr="00F45309">
        <w:t xml:space="preserve"> způsobem, kter</w:t>
      </w:r>
      <w:r w:rsidR="00F45309">
        <w:t xml:space="preserve">ý lze </w:t>
      </w:r>
      <w:r w:rsidRPr="00F45309">
        <w:t>jin</w:t>
      </w:r>
      <w:r w:rsidR="00F45309">
        <w:t>ými</w:t>
      </w:r>
      <w:r w:rsidRPr="00F45309">
        <w:t xml:space="preserve"> form</w:t>
      </w:r>
      <w:r w:rsidR="00F45309">
        <w:t>ami</w:t>
      </w:r>
      <w:r w:rsidRPr="00F45309">
        <w:t xml:space="preserve"> marketingu</w:t>
      </w:r>
      <w:r w:rsidR="00030E3F">
        <w:t xml:space="preserve"> dosáhnout</w:t>
      </w:r>
      <w:r w:rsidRPr="00F45309">
        <w:t xml:space="preserve"> </w:t>
      </w:r>
      <w:r w:rsidR="00F45309">
        <w:t xml:space="preserve">jen stěží. </w:t>
      </w:r>
      <w:r w:rsidRPr="00F45309">
        <w:t xml:space="preserve">Podstatný </w:t>
      </w:r>
      <w:r w:rsidR="00F45309" w:rsidRPr="00F45309">
        <w:t xml:space="preserve">není pouze počet sledujících, ale také </w:t>
      </w:r>
      <w:r w:rsidRPr="00F45309">
        <w:t>správný výběr influencera, který se přirozeně hodí ke</w:t>
      </w:r>
      <w:r w:rsidR="00B57E1B">
        <w:t> </w:t>
      </w:r>
      <w:r w:rsidR="00F45309" w:rsidRPr="00F45309">
        <w:t xml:space="preserve">konkrétní </w:t>
      </w:r>
      <w:r w:rsidRPr="00F45309">
        <w:t>kampani</w:t>
      </w:r>
      <w:r w:rsidR="00F45309" w:rsidRPr="00F45309">
        <w:t xml:space="preserve"> a</w:t>
      </w:r>
      <w:r w:rsidRPr="00F45309">
        <w:t xml:space="preserve"> potřebám cílové skupiny.</w:t>
      </w:r>
      <w:r w:rsidR="00030E3F">
        <w:rPr>
          <w:b/>
          <w:bCs/>
        </w:rPr>
        <w:t xml:space="preserve"> </w:t>
      </w:r>
      <w:r w:rsidR="00030E3F" w:rsidRPr="00030E3F">
        <w:t>Ten poté sdílí své vlastní zkušenosti s produktem či</w:t>
      </w:r>
      <w:r w:rsidR="00B57E1B">
        <w:t> </w:t>
      </w:r>
      <w:r w:rsidR="00030E3F" w:rsidRPr="00030E3F">
        <w:t xml:space="preserve">službou. </w:t>
      </w:r>
      <w:r w:rsidR="00F45309" w:rsidRPr="00030E3F">
        <w:t xml:space="preserve">Průzkum CBRE </w:t>
      </w:r>
      <w:r w:rsidR="00030E3F" w:rsidRPr="00030E3F">
        <w:t>potvrdil</w:t>
      </w:r>
      <w:r w:rsidR="00F45309" w:rsidRPr="00030E3F">
        <w:t xml:space="preserve">, že zákazníci, kteří </w:t>
      </w:r>
      <w:r w:rsidR="00030E3F" w:rsidRPr="00030E3F">
        <w:t xml:space="preserve">influencery pravidelně sledují, jim také důvěřují a </w:t>
      </w:r>
      <w:r w:rsidR="00030E3F">
        <w:t xml:space="preserve">do určité míry </w:t>
      </w:r>
      <w:r w:rsidR="00BC3468">
        <w:t>mají vliv na jejich</w:t>
      </w:r>
      <w:r w:rsidR="00030E3F" w:rsidRPr="00030E3F">
        <w:t xml:space="preserve"> nákupní rozhod</w:t>
      </w:r>
      <w:r w:rsidR="00BC3468">
        <w:t>ování</w:t>
      </w:r>
      <w:r w:rsidR="00030E3F" w:rsidRPr="00030E3F">
        <w:t>.</w:t>
      </w:r>
      <w:r w:rsidR="00030E3F">
        <w:rPr>
          <w:b/>
          <w:bCs/>
        </w:rPr>
        <w:t xml:space="preserve"> </w:t>
      </w:r>
    </w:p>
    <w:p w14:paraId="42126A79" w14:textId="77777777" w:rsidR="00030E3F" w:rsidRDefault="00030E3F" w:rsidP="00030E3F">
      <w:pPr>
        <w:pStyle w:val="BodyCopy"/>
        <w:jc w:val="both"/>
        <w:rPr>
          <w:b/>
          <w:bCs/>
        </w:rPr>
      </w:pPr>
    </w:p>
    <w:p w14:paraId="1E54620D" w14:textId="27E6894D" w:rsidR="00030E3F" w:rsidRPr="00605AB8" w:rsidRDefault="00030E3F" w:rsidP="00030E3F">
      <w:pPr>
        <w:pStyle w:val="BodyCopy"/>
        <w:jc w:val="both"/>
        <w:rPr>
          <w:b/>
          <w:bCs/>
        </w:rPr>
      </w:pPr>
      <w:r w:rsidRPr="00986599">
        <w:rPr>
          <w:i/>
          <w:iCs/>
        </w:rPr>
        <w:t>„</w:t>
      </w:r>
      <w:r w:rsidR="00986599" w:rsidRPr="00986599">
        <w:rPr>
          <w:i/>
          <w:iCs/>
        </w:rPr>
        <w:t xml:space="preserve">Dohromady </w:t>
      </w:r>
      <w:r w:rsidRPr="00986599">
        <w:rPr>
          <w:i/>
          <w:iCs/>
        </w:rPr>
        <w:t>62 % respondentů uvádí, že influenceři nemají na jejich nakupování žádný vliv</w:t>
      </w:r>
      <w:r w:rsidR="00986599" w:rsidRPr="00986599">
        <w:rPr>
          <w:i/>
          <w:iCs/>
        </w:rPr>
        <w:t xml:space="preserve">, ovšem celých </w:t>
      </w:r>
      <w:r w:rsidRPr="00986599">
        <w:rPr>
          <w:i/>
          <w:iCs/>
        </w:rPr>
        <w:t xml:space="preserve">30 % </w:t>
      </w:r>
      <w:r w:rsidR="00843532" w:rsidRPr="00986599">
        <w:rPr>
          <w:i/>
          <w:iCs/>
        </w:rPr>
        <w:t>respondentů</w:t>
      </w:r>
      <w:r w:rsidR="00986599" w:rsidRPr="00986599">
        <w:rPr>
          <w:i/>
          <w:iCs/>
        </w:rPr>
        <w:t xml:space="preserve"> </w:t>
      </w:r>
      <w:r w:rsidR="00843532" w:rsidRPr="00986599">
        <w:rPr>
          <w:i/>
          <w:iCs/>
        </w:rPr>
        <w:t>uznává</w:t>
      </w:r>
      <w:r w:rsidR="00581658" w:rsidRPr="00986599">
        <w:rPr>
          <w:i/>
          <w:iCs/>
        </w:rPr>
        <w:t>, že</w:t>
      </w:r>
      <w:r w:rsidR="00B57E1B" w:rsidRPr="00986599">
        <w:rPr>
          <w:i/>
          <w:iCs/>
        </w:rPr>
        <w:t> </w:t>
      </w:r>
      <w:r w:rsidR="00986599">
        <w:rPr>
          <w:i/>
          <w:iCs/>
        </w:rPr>
        <w:t>ano</w:t>
      </w:r>
      <w:r w:rsidR="00581658" w:rsidRPr="00986599">
        <w:rPr>
          <w:i/>
          <w:iCs/>
        </w:rPr>
        <w:t>. Zcela zásadní jsou přitom výsledky v kategorii od 18 do 34 let</w:t>
      </w:r>
      <w:r w:rsidR="00843532" w:rsidRPr="00986599">
        <w:rPr>
          <w:i/>
          <w:iCs/>
        </w:rPr>
        <w:t xml:space="preserve">, kde 45 % respondentů </w:t>
      </w:r>
      <w:r w:rsidR="00986599" w:rsidRPr="00986599">
        <w:rPr>
          <w:i/>
          <w:iCs/>
        </w:rPr>
        <w:t>připustilo, že je influenceři při nákupních rozhodnutích ovlivňují</w:t>
      </w:r>
      <w:r w:rsidR="00581658" w:rsidRPr="00986599">
        <w:rPr>
          <w:i/>
          <w:iCs/>
        </w:rPr>
        <w:t>,“</w:t>
      </w:r>
      <w:r w:rsidR="00581658" w:rsidRPr="00581658">
        <w:rPr>
          <w:i/>
          <w:iCs/>
        </w:rPr>
        <w:t xml:space="preserve"> </w:t>
      </w:r>
      <w:r w:rsidR="00986599" w:rsidRPr="00986599">
        <w:t>říká</w:t>
      </w:r>
      <w:r w:rsidR="00986599">
        <w:rPr>
          <w:b/>
          <w:bCs/>
        </w:rPr>
        <w:t xml:space="preserve"> Aleš </w:t>
      </w:r>
      <w:r w:rsidR="00581658">
        <w:rPr>
          <w:b/>
          <w:bCs/>
        </w:rPr>
        <w:t>Nečas.</w:t>
      </w:r>
      <w:r>
        <w:rPr>
          <w:b/>
          <w:bCs/>
        </w:rPr>
        <w:t xml:space="preserve"> </w:t>
      </w:r>
    </w:p>
    <w:p w14:paraId="5B09362C" w14:textId="77777777" w:rsidR="005E4790" w:rsidRDefault="005E4790" w:rsidP="005071D2">
      <w:pPr>
        <w:pStyle w:val="BodyCopy"/>
        <w:jc w:val="both"/>
      </w:pPr>
    </w:p>
    <w:p w14:paraId="33CD3E08" w14:textId="77777777" w:rsidR="00B17667" w:rsidRDefault="00B17667" w:rsidP="00EE5840">
      <w:pPr>
        <w:pStyle w:val="BodyCopy"/>
        <w:contextualSpacing/>
        <w:jc w:val="both"/>
        <w:rPr>
          <w:b/>
          <w:bCs/>
        </w:rPr>
      </w:pPr>
    </w:p>
    <w:p w14:paraId="6229F3CC" w14:textId="54FAC7BB" w:rsidR="00605AB8" w:rsidRDefault="005E4790" w:rsidP="00EE5840">
      <w:pPr>
        <w:pStyle w:val="BodyCopy"/>
        <w:contextualSpacing/>
        <w:jc w:val="both"/>
        <w:rPr>
          <w:b/>
          <w:bCs/>
        </w:rPr>
      </w:pPr>
      <w:r w:rsidRPr="00EE5840">
        <w:rPr>
          <w:b/>
          <w:bCs/>
        </w:rPr>
        <w:lastRenderedPageBreak/>
        <w:t>Zpoplatněné vratky online zboží dokáží přesměrovat zákazníky do kamenných obchodů</w:t>
      </w:r>
    </w:p>
    <w:p w14:paraId="0B60CF8C" w14:textId="4C4D63E2" w:rsidR="00C526AC" w:rsidRDefault="00EE5840" w:rsidP="005F03CC">
      <w:pPr>
        <w:pStyle w:val="BodyCopy"/>
        <w:contextualSpacing/>
        <w:jc w:val="both"/>
      </w:pPr>
      <w:r w:rsidRPr="00EE5840">
        <w:t>Dalším tématem současnosti jsou vratky zboží zakoupeného</w:t>
      </w:r>
      <w:r w:rsidR="00AA06EA">
        <w:t xml:space="preserve"> </w:t>
      </w:r>
      <w:r w:rsidRPr="00EE5840">
        <w:t xml:space="preserve">v e-shopech. </w:t>
      </w:r>
      <w:r w:rsidR="00AA06EA" w:rsidRPr="00EE5840">
        <w:t>Spotřebitel má nárok na</w:t>
      </w:r>
      <w:r w:rsidR="00B57E1B">
        <w:t> </w:t>
      </w:r>
      <w:r w:rsidR="00AA06EA" w:rsidRPr="00EE5840">
        <w:t xml:space="preserve">odstoupení od smlouvy </w:t>
      </w:r>
      <w:r w:rsidR="00AA06EA">
        <w:t xml:space="preserve">a </w:t>
      </w:r>
      <w:r w:rsidR="00AA06EA" w:rsidRPr="00EE5840">
        <w:t xml:space="preserve">vrácení zboží do 14 dnů od </w:t>
      </w:r>
      <w:r w:rsidR="00AA06EA">
        <w:t>přijetí</w:t>
      </w:r>
      <w:r w:rsidR="005F03CC">
        <w:t xml:space="preserve"> z internetového obchodu</w:t>
      </w:r>
      <w:r w:rsidR="00AA06EA" w:rsidRPr="00EE5840">
        <w:t>.</w:t>
      </w:r>
      <w:r w:rsidR="005F03CC">
        <w:t xml:space="preserve"> </w:t>
      </w:r>
      <w:r w:rsidR="00AA06EA">
        <w:t xml:space="preserve">Podle občanského zákoníku má </w:t>
      </w:r>
      <w:r w:rsidR="005F03CC">
        <w:t xml:space="preserve">náklady na zaslání takového balíku hradit </w:t>
      </w:r>
      <w:r w:rsidR="00AA06EA">
        <w:t xml:space="preserve">spotřebitel, ale někteří obchodníci </w:t>
      </w:r>
      <w:r w:rsidR="0059624C">
        <w:t>poštovné</w:t>
      </w:r>
      <w:r w:rsidR="00AA06EA">
        <w:t xml:space="preserve"> i</w:t>
      </w:r>
      <w:r w:rsidR="00B57E1B">
        <w:t> </w:t>
      </w:r>
      <w:r w:rsidR="00AA06EA">
        <w:t>přesto proplácí.</w:t>
      </w:r>
      <w:r w:rsidR="005F03CC">
        <w:t xml:space="preserve"> </w:t>
      </w:r>
      <w:r w:rsidR="005F03CC" w:rsidRPr="005F03CC">
        <w:t xml:space="preserve">Trend nárůstu množství vratek byl v </w:t>
      </w:r>
      <w:r w:rsidR="005F03CC">
        <w:t>tuzemské</w:t>
      </w:r>
      <w:r w:rsidR="005F03CC" w:rsidRPr="005F03CC">
        <w:t xml:space="preserve"> e-commerce pozorován již dlouhodobě, ale pandemie </w:t>
      </w:r>
      <w:r w:rsidR="005F03CC">
        <w:t xml:space="preserve">covidu-19 </w:t>
      </w:r>
      <w:r w:rsidR="005F03CC" w:rsidRPr="005F03CC">
        <w:t xml:space="preserve">ho značně urychlila. </w:t>
      </w:r>
      <w:r w:rsidR="005F03CC">
        <w:t>Podle dat CBRE</w:t>
      </w:r>
      <w:r w:rsidR="00CF769E">
        <w:t xml:space="preserve">, která pravidelně sestavuje Shopping Centre Index mapující výkonnost regionálních obchodních center, </w:t>
      </w:r>
      <w:r w:rsidR="00C526AC">
        <w:t xml:space="preserve">proto </w:t>
      </w:r>
      <w:r w:rsidR="00CF769E">
        <w:t xml:space="preserve">již 33 % obchodníků </w:t>
      </w:r>
      <w:r w:rsidR="005F03CC">
        <w:t>přistoupil</w:t>
      </w:r>
      <w:r w:rsidR="00C526AC">
        <w:t>o</w:t>
      </w:r>
      <w:r w:rsidR="005F03CC">
        <w:t xml:space="preserve"> </w:t>
      </w:r>
      <w:r w:rsidR="00CF769E">
        <w:t xml:space="preserve">k zpoplatnění vratek a dalších 11 % se k tomuto kroku chystá. </w:t>
      </w:r>
      <w:r w:rsidR="00C526AC">
        <w:t xml:space="preserve">Otázkou tedy </w:t>
      </w:r>
      <w:r w:rsidR="00BC3468">
        <w:t>je</w:t>
      </w:r>
      <w:r w:rsidR="00C526AC">
        <w:t xml:space="preserve">, jak na to </w:t>
      </w:r>
      <w:r w:rsidR="00BC3468">
        <w:t>zareagují</w:t>
      </w:r>
      <w:r w:rsidR="00C526AC">
        <w:t xml:space="preserve"> zákazníci. </w:t>
      </w:r>
    </w:p>
    <w:p w14:paraId="69E84B8D" w14:textId="77777777" w:rsidR="00C526AC" w:rsidRDefault="00C526AC" w:rsidP="005F03CC">
      <w:pPr>
        <w:pStyle w:val="BodyCopy"/>
        <w:contextualSpacing/>
        <w:jc w:val="both"/>
      </w:pPr>
    </w:p>
    <w:p w14:paraId="1F4B53E4" w14:textId="27713387" w:rsidR="00C526AC" w:rsidRDefault="00C526AC" w:rsidP="005F03CC">
      <w:pPr>
        <w:pStyle w:val="BodyCopy"/>
        <w:contextualSpacing/>
        <w:jc w:val="both"/>
      </w:pPr>
      <w:r w:rsidRPr="00D12966">
        <w:rPr>
          <w:i/>
          <w:iCs/>
        </w:rPr>
        <w:t>„</w:t>
      </w:r>
      <w:r w:rsidR="00B57E1B">
        <w:rPr>
          <w:i/>
          <w:iCs/>
        </w:rPr>
        <w:t>P</w:t>
      </w:r>
      <w:r w:rsidR="00B57E1B" w:rsidRPr="00D12966">
        <w:rPr>
          <w:i/>
          <w:iCs/>
        </w:rPr>
        <w:t xml:space="preserve">okud by </w:t>
      </w:r>
      <w:r w:rsidR="00B57E1B">
        <w:rPr>
          <w:i/>
          <w:iCs/>
        </w:rPr>
        <w:t xml:space="preserve">to bylo možné, celkem </w:t>
      </w:r>
      <w:r w:rsidRPr="00D12966">
        <w:rPr>
          <w:i/>
          <w:iCs/>
        </w:rPr>
        <w:t>45 % dotázaných by v takovém případě využilo vrácení zboží na</w:t>
      </w:r>
      <w:r w:rsidR="00B57E1B">
        <w:rPr>
          <w:i/>
          <w:iCs/>
        </w:rPr>
        <w:t> </w:t>
      </w:r>
      <w:r w:rsidRPr="00D12966">
        <w:rPr>
          <w:i/>
          <w:iCs/>
        </w:rPr>
        <w:t xml:space="preserve">kamenné prodejně zdarma. </w:t>
      </w:r>
      <w:r w:rsidR="00BC3468">
        <w:rPr>
          <w:i/>
          <w:iCs/>
        </w:rPr>
        <w:t>Takové ř</w:t>
      </w:r>
      <w:r w:rsidRPr="00D12966">
        <w:rPr>
          <w:i/>
          <w:iCs/>
        </w:rPr>
        <w:t xml:space="preserve">ešení je potenciálně výhodné pro obě strany. </w:t>
      </w:r>
      <w:r w:rsidR="00D12966" w:rsidRPr="00D12966">
        <w:rPr>
          <w:i/>
          <w:iCs/>
        </w:rPr>
        <w:t xml:space="preserve">Obchodníci mohou </w:t>
      </w:r>
      <w:r w:rsidR="00843532">
        <w:rPr>
          <w:i/>
          <w:iCs/>
        </w:rPr>
        <w:t>využít</w:t>
      </w:r>
      <w:r w:rsidR="00D12966" w:rsidRPr="00D12966">
        <w:rPr>
          <w:i/>
          <w:iCs/>
        </w:rPr>
        <w:t xml:space="preserve"> osobního kontaktu se zákazníkem a nabídnout mu náhradní </w:t>
      </w:r>
      <w:r w:rsidR="00843532">
        <w:rPr>
          <w:i/>
          <w:iCs/>
        </w:rPr>
        <w:t xml:space="preserve">či další </w:t>
      </w:r>
      <w:r w:rsidR="00D12966" w:rsidRPr="00D12966">
        <w:rPr>
          <w:i/>
          <w:iCs/>
        </w:rPr>
        <w:t>produkt</w:t>
      </w:r>
      <w:r w:rsidR="00B57E1B">
        <w:rPr>
          <w:i/>
          <w:iCs/>
        </w:rPr>
        <w:t xml:space="preserve"> ke koupi</w:t>
      </w:r>
      <w:r w:rsidR="00D12966" w:rsidRPr="00D12966">
        <w:rPr>
          <w:i/>
          <w:iCs/>
        </w:rPr>
        <w:t>,“</w:t>
      </w:r>
      <w:r w:rsidR="005A74E1">
        <w:t xml:space="preserve"> </w:t>
      </w:r>
      <w:r w:rsidR="00D12966">
        <w:t xml:space="preserve">vysvětluje </w:t>
      </w:r>
      <w:r w:rsidR="00D12966" w:rsidRPr="00D12966">
        <w:rPr>
          <w:b/>
          <w:bCs/>
        </w:rPr>
        <w:t>Aleš Nečas</w:t>
      </w:r>
      <w:r w:rsidR="00D12966">
        <w:t xml:space="preserve"> a pokračuje: </w:t>
      </w:r>
      <w:r w:rsidR="00D12966" w:rsidRPr="00D12966">
        <w:rPr>
          <w:i/>
          <w:iCs/>
        </w:rPr>
        <w:t xml:space="preserve">„Každopádně </w:t>
      </w:r>
      <w:r w:rsidR="00843532">
        <w:rPr>
          <w:i/>
          <w:iCs/>
        </w:rPr>
        <w:t>s</w:t>
      </w:r>
      <w:r w:rsidR="00D12966" w:rsidRPr="00D12966">
        <w:rPr>
          <w:i/>
          <w:iCs/>
        </w:rPr>
        <w:t>e</w:t>
      </w:r>
      <w:r w:rsidR="00843532">
        <w:rPr>
          <w:i/>
          <w:iCs/>
        </w:rPr>
        <w:t xml:space="preserve"> potvrzuje, že</w:t>
      </w:r>
      <w:r w:rsidR="00D12966" w:rsidRPr="00D12966">
        <w:rPr>
          <w:i/>
          <w:iCs/>
        </w:rPr>
        <w:t xml:space="preserve"> </w:t>
      </w:r>
      <w:r w:rsidR="007A5671">
        <w:rPr>
          <w:i/>
          <w:iCs/>
        </w:rPr>
        <w:t xml:space="preserve">je </w:t>
      </w:r>
      <w:r w:rsidR="00532A70">
        <w:rPr>
          <w:i/>
          <w:iCs/>
        </w:rPr>
        <w:t xml:space="preserve">to </w:t>
      </w:r>
      <w:r w:rsidR="007A5671">
        <w:rPr>
          <w:i/>
          <w:iCs/>
        </w:rPr>
        <w:t xml:space="preserve">důvod, </w:t>
      </w:r>
      <w:r w:rsidR="00532A70">
        <w:rPr>
          <w:i/>
          <w:iCs/>
        </w:rPr>
        <w:t>proč by</w:t>
      </w:r>
      <w:r w:rsidR="007A5671">
        <w:rPr>
          <w:i/>
          <w:iCs/>
        </w:rPr>
        <w:t xml:space="preserve"> obchodníci </w:t>
      </w:r>
      <w:r w:rsidR="00532A70">
        <w:rPr>
          <w:i/>
          <w:iCs/>
        </w:rPr>
        <w:t xml:space="preserve">měli </w:t>
      </w:r>
      <w:r w:rsidR="00D12966" w:rsidRPr="00D12966">
        <w:rPr>
          <w:i/>
          <w:iCs/>
        </w:rPr>
        <w:t xml:space="preserve">v tomto </w:t>
      </w:r>
      <w:r w:rsidR="00BE794D">
        <w:rPr>
          <w:i/>
          <w:iCs/>
        </w:rPr>
        <w:t>směru</w:t>
      </w:r>
      <w:r w:rsidR="007A5671" w:rsidRPr="00D12966">
        <w:rPr>
          <w:i/>
          <w:iCs/>
        </w:rPr>
        <w:t xml:space="preserve"> </w:t>
      </w:r>
      <w:r w:rsidR="007A5671">
        <w:rPr>
          <w:i/>
          <w:iCs/>
        </w:rPr>
        <w:t>postupova</w:t>
      </w:r>
      <w:r w:rsidR="00532A70">
        <w:rPr>
          <w:i/>
          <w:iCs/>
        </w:rPr>
        <w:t>t</w:t>
      </w:r>
      <w:r w:rsidR="00D12966" w:rsidRPr="00D12966">
        <w:rPr>
          <w:i/>
          <w:iCs/>
        </w:rPr>
        <w:t xml:space="preserve"> obezřetně. Celkem 23 % respondentů by v případě zpoplatněných vratek omezilo své nákupy online a 13 % by s nimi úplně přestalo.“</w:t>
      </w:r>
    </w:p>
    <w:p w14:paraId="3E23EE17" w14:textId="1C06F50B" w:rsidR="00AA06EA" w:rsidRDefault="00AA06EA" w:rsidP="005F03CC">
      <w:pPr>
        <w:pStyle w:val="BodyCopy"/>
        <w:contextualSpacing/>
        <w:jc w:val="both"/>
      </w:pPr>
      <w:r>
        <w:t xml:space="preserve"> </w:t>
      </w:r>
    </w:p>
    <w:p w14:paraId="6510BFD1" w14:textId="77524FDE" w:rsidR="001E6ACF" w:rsidRPr="001E6ACF" w:rsidRDefault="001E6ACF" w:rsidP="00FF609A">
      <w:pPr>
        <w:pStyle w:val="BodyCopy"/>
        <w:jc w:val="both"/>
        <w:rPr>
          <w:b/>
          <w:bCs/>
        </w:rPr>
      </w:pPr>
      <w:r w:rsidRPr="001E6ACF">
        <w:rPr>
          <w:b/>
          <w:bCs/>
        </w:rPr>
        <w:t>Pro 87 % dotázaných je ESG důleži</w:t>
      </w:r>
      <w:r>
        <w:rPr>
          <w:b/>
          <w:bCs/>
        </w:rPr>
        <w:t xml:space="preserve">té téma </w:t>
      </w:r>
      <w:r w:rsidRPr="001E6ACF">
        <w:rPr>
          <w:b/>
          <w:bCs/>
        </w:rPr>
        <w:t>a ovlivňuje jejich nákupní rozhodování</w:t>
      </w:r>
    </w:p>
    <w:p w14:paraId="2469F1CC" w14:textId="52C7B570" w:rsidR="001E6ACF" w:rsidRDefault="001E6ACF" w:rsidP="00FF609A">
      <w:pPr>
        <w:pStyle w:val="BodyCopy"/>
        <w:jc w:val="both"/>
      </w:pPr>
      <w:r>
        <w:t xml:space="preserve">Společenská odpovědnost a udržitelnost </w:t>
      </w:r>
      <w:r w:rsidR="001035E9">
        <w:t xml:space="preserve">nabývá </w:t>
      </w:r>
      <w:r>
        <w:t xml:space="preserve">v posledních letech </w:t>
      </w:r>
      <w:r w:rsidR="001035E9">
        <w:t>na stále větším významu</w:t>
      </w:r>
      <w:r>
        <w:t>, a to napříč věkovými kategoriemi</w:t>
      </w:r>
      <w:r w:rsidR="001035E9">
        <w:t xml:space="preserve">. </w:t>
      </w:r>
      <w:r w:rsidR="005A74E1" w:rsidRPr="005A74E1">
        <w:rPr>
          <w:i/>
          <w:iCs/>
        </w:rPr>
        <w:t>„</w:t>
      </w:r>
      <w:r w:rsidRPr="005A74E1">
        <w:rPr>
          <w:i/>
          <w:iCs/>
        </w:rPr>
        <w:t xml:space="preserve">88 % </w:t>
      </w:r>
      <w:r w:rsidR="007A5671">
        <w:rPr>
          <w:i/>
          <w:iCs/>
        </w:rPr>
        <w:t xml:space="preserve">všech </w:t>
      </w:r>
      <w:r w:rsidRPr="005A74E1">
        <w:rPr>
          <w:i/>
          <w:iCs/>
        </w:rPr>
        <w:t xml:space="preserve">respondentů se snaží méně plýtvat, 49 % nakupuje </w:t>
      </w:r>
      <w:r w:rsidR="005A74E1" w:rsidRPr="005A74E1">
        <w:rPr>
          <w:i/>
          <w:iCs/>
        </w:rPr>
        <w:t xml:space="preserve">více </w:t>
      </w:r>
      <w:r w:rsidRPr="005A74E1">
        <w:rPr>
          <w:i/>
          <w:iCs/>
        </w:rPr>
        <w:t>od</w:t>
      </w:r>
      <w:r w:rsidR="00B17667">
        <w:rPr>
          <w:i/>
          <w:iCs/>
        </w:rPr>
        <w:t> </w:t>
      </w:r>
      <w:r w:rsidRPr="005A74E1">
        <w:rPr>
          <w:i/>
          <w:iCs/>
        </w:rPr>
        <w:t xml:space="preserve">lokálních producentů, </w:t>
      </w:r>
      <w:r w:rsidR="005A74E1" w:rsidRPr="005A74E1">
        <w:rPr>
          <w:i/>
          <w:iCs/>
        </w:rPr>
        <w:t xml:space="preserve">46 % začalo u některého sortimentu nakupovat produkty z druhé ruky, 42 % volí u některého sortimentu nákup ekologicky šetrných produktů, i když jsou dražší. </w:t>
      </w:r>
      <w:r w:rsidR="00177A87">
        <w:rPr>
          <w:i/>
          <w:iCs/>
        </w:rPr>
        <w:t xml:space="preserve">Dále </w:t>
      </w:r>
      <w:r w:rsidRPr="005A74E1">
        <w:rPr>
          <w:i/>
          <w:iCs/>
        </w:rPr>
        <w:t>40 %</w:t>
      </w:r>
      <w:r w:rsidR="005A74E1" w:rsidRPr="005A74E1">
        <w:rPr>
          <w:i/>
          <w:iCs/>
        </w:rPr>
        <w:t xml:space="preserve"> </w:t>
      </w:r>
      <w:r w:rsidRPr="005A74E1">
        <w:rPr>
          <w:i/>
          <w:iCs/>
        </w:rPr>
        <w:t xml:space="preserve">nakupuje </w:t>
      </w:r>
      <w:r w:rsidR="005A74E1" w:rsidRPr="005A74E1">
        <w:rPr>
          <w:i/>
          <w:iCs/>
        </w:rPr>
        <w:t xml:space="preserve">více </w:t>
      </w:r>
      <w:r w:rsidRPr="005A74E1">
        <w:rPr>
          <w:i/>
          <w:iCs/>
        </w:rPr>
        <w:t>od</w:t>
      </w:r>
      <w:r w:rsidR="00B57E1B">
        <w:rPr>
          <w:i/>
          <w:iCs/>
        </w:rPr>
        <w:t> </w:t>
      </w:r>
      <w:r w:rsidRPr="005A74E1">
        <w:rPr>
          <w:i/>
          <w:iCs/>
        </w:rPr>
        <w:t xml:space="preserve">značek s odpovědným přístupem, </w:t>
      </w:r>
      <w:r w:rsidR="005A74E1" w:rsidRPr="005A74E1">
        <w:rPr>
          <w:i/>
          <w:iCs/>
        </w:rPr>
        <w:t>27 % přestalo nakupovat nějakou značku či využívat službu z důvodu jejich postoje vůči ekologickým a společenským tématům a 25 % dotázaných si půjčilo nějaký produkt namísto koupě,“</w:t>
      </w:r>
      <w:r w:rsidR="005A74E1">
        <w:t xml:space="preserve"> uzavírá </w:t>
      </w:r>
      <w:r w:rsidR="005A74E1" w:rsidRPr="005A74E1">
        <w:rPr>
          <w:b/>
          <w:bCs/>
        </w:rPr>
        <w:t>Aleš Nečas</w:t>
      </w:r>
      <w:r w:rsidR="005A74E1">
        <w:t>.</w:t>
      </w:r>
    </w:p>
    <w:p w14:paraId="07A6E2F4" w14:textId="77777777" w:rsidR="001E6ACF" w:rsidRDefault="001E6ACF" w:rsidP="00FF609A">
      <w:pPr>
        <w:pStyle w:val="BodyCopy"/>
        <w:jc w:val="both"/>
      </w:pPr>
    </w:p>
    <w:p w14:paraId="27D139A0" w14:textId="7E508520" w:rsidR="006077F7" w:rsidRPr="00C6374A" w:rsidRDefault="7110F824" w:rsidP="00784D2C">
      <w:pPr>
        <w:pStyle w:val="BodyCopy"/>
        <w:jc w:val="both"/>
        <w:rPr>
          <w:u w:val="single"/>
        </w:rPr>
      </w:pPr>
      <w:r w:rsidRPr="00C6374A">
        <w:rPr>
          <w:u w:val="single"/>
        </w:rPr>
        <w:t>Více o průzkum</w:t>
      </w:r>
      <w:r w:rsidR="0023407C">
        <w:rPr>
          <w:u w:val="single"/>
        </w:rPr>
        <w:t>u</w:t>
      </w:r>
    </w:p>
    <w:p w14:paraId="44C32FEE" w14:textId="449FACD5" w:rsidR="0082117E" w:rsidRDefault="00FF609A" w:rsidP="00784D2C">
      <w:pPr>
        <w:pStyle w:val="BodyCopy"/>
        <w:jc w:val="both"/>
        <w:rPr>
          <w:color w:val="425153"/>
        </w:rPr>
      </w:pPr>
      <w:r w:rsidRPr="00FF609A">
        <w:rPr>
          <w:color w:val="425153"/>
        </w:rPr>
        <w:t>Zákaznický průzkum proběhl v době od 3. do 19. dubna 2024 s cílem zjistit změny v nákupním chování zákazníků ovlivněné současným ekonomickým a geopolitickým prostředí v České republice. Skupinu respondentů tvořilo téměř 1</w:t>
      </w:r>
      <w:r>
        <w:rPr>
          <w:color w:val="425153"/>
        </w:rPr>
        <w:t xml:space="preserve"> </w:t>
      </w:r>
      <w:r w:rsidRPr="00FF609A">
        <w:rPr>
          <w:color w:val="425153"/>
        </w:rPr>
        <w:t>700 zákazníků</w:t>
      </w:r>
      <w:r w:rsidR="00B57E1B">
        <w:rPr>
          <w:color w:val="425153"/>
        </w:rPr>
        <w:t xml:space="preserve"> tuzemských</w:t>
      </w:r>
      <w:r w:rsidRPr="00FF609A">
        <w:rPr>
          <w:color w:val="425153"/>
        </w:rPr>
        <w:t xml:space="preserve"> obchodních center.</w:t>
      </w:r>
    </w:p>
    <w:p w14:paraId="708171CC" w14:textId="77777777" w:rsidR="00FF609A" w:rsidRPr="00FF609A" w:rsidRDefault="00FF609A" w:rsidP="00784D2C">
      <w:pPr>
        <w:pStyle w:val="BodyCopy"/>
        <w:jc w:val="both"/>
        <w:rPr>
          <w:color w:val="425153"/>
        </w:rPr>
      </w:pPr>
    </w:p>
    <w:p w14:paraId="35C083E9" w14:textId="2076A3DC" w:rsidR="006077F7" w:rsidRPr="001C5E35" w:rsidRDefault="7CA79AFA" w:rsidP="00784D2C">
      <w:pPr>
        <w:pStyle w:val="BodyCopy"/>
        <w:jc w:val="both"/>
        <w:rPr>
          <w:u w:val="single"/>
        </w:rPr>
      </w:pPr>
      <w:r w:rsidRPr="7110F824">
        <w:rPr>
          <w:u w:val="single"/>
        </w:rPr>
        <w:t>O CBRE Retail</w:t>
      </w:r>
    </w:p>
    <w:p w14:paraId="6B57FAFA" w14:textId="7685E025" w:rsidR="00DE2403" w:rsidRDefault="7110F824" w:rsidP="00784D2C">
      <w:pPr>
        <w:pStyle w:val="BodyCopy"/>
        <w:jc w:val="both"/>
      </w:pPr>
      <w:r>
        <w:t>CBRE je expertem na správu maloobchodních ploch, přičemž aktuálně má ve správě</w:t>
      </w:r>
      <w:r w:rsidR="00D1226E">
        <w:t xml:space="preserve"> </w:t>
      </w:r>
      <w:r w:rsidR="1FA509A7">
        <w:t>23 obchodních center a retailových parků napříč Českou republikou</w:t>
      </w:r>
      <w:r>
        <w:t xml:space="preserve">. </w:t>
      </w:r>
      <w:r w:rsidR="7CA79AFA">
        <w:t>Poskytuje rozsáhlé a komplexní poradenství v oblasti nákupu a prodeje maloobchodních aktiv, pronájmu maloobchodních prostor, zastupování nájemců při</w:t>
      </w:r>
      <w:r w:rsidR="00AB426F">
        <w:t> </w:t>
      </w:r>
      <w:r w:rsidR="7CA79AFA">
        <w:t>vstupu na</w:t>
      </w:r>
      <w:r w:rsidR="000C2C26">
        <w:t> </w:t>
      </w:r>
      <w:r w:rsidR="7CA79AFA">
        <w:t>český trh nebo optimalizaci sítě prodejen, a dále správu, marketing a koncept design nákupních center a retail parků. V neposlední řadě je lídrem v průzkumu maloobchodního trhu a chování zákazníků.</w:t>
      </w:r>
      <w:r w:rsidR="001035E9">
        <w:t xml:space="preserve"> Každoročně zveřejňuje Shopping Centre Index, který je jediným tržním ukazatelem sledujícím nepřetržitou výkonnost regionálních nákupních center v České republice, a to od roku 2013.</w:t>
      </w:r>
    </w:p>
    <w:p w14:paraId="3EDF02A7" w14:textId="52887DAD" w:rsidR="00DB7F4A" w:rsidRPr="00A355D5" w:rsidRDefault="065FC1AA" w:rsidP="00784D2C">
      <w:pPr>
        <w:pStyle w:val="Contact"/>
        <w:jc w:val="both"/>
      </w:pPr>
      <w:r>
        <w:lastRenderedPageBreak/>
        <w:t>Kontakty:</w:t>
      </w:r>
      <w:r w:rsidR="00DB7F4A">
        <w:br/>
      </w:r>
      <w:r>
        <w:t>Crest Communications, a.s.</w:t>
      </w:r>
    </w:p>
    <w:p w14:paraId="0C75A380" w14:textId="3DC896F2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>Denisa Kolaříková</w:t>
      </w:r>
      <w:r w:rsidR="00DB7F4A">
        <w:tab/>
      </w:r>
      <w:r w:rsidR="00DB7F4A">
        <w:tab/>
      </w:r>
      <w:r w:rsidR="00DB7F4A">
        <w:tab/>
      </w:r>
      <w:proofErr w:type="gramStart"/>
      <w:r w:rsidR="00DB7F4A">
        <w:tab/>
      </w:r>
      <w:r w:rsidR="006C4A0E">
        <w:t xml:space="preserve">  </w:t>
      </w:r>
      <w:r w:rsidR="00DB7F4A">
        <w:tab/>
      </w:r>
      <w:proofErr w:type="gramEnd"/>
      <w:r w:rsidR="00DB7F4A">
        <w:tab/>
      </w:r>
      <w:r>
        <w:rPr>
          <w:b w:val="0"/>
          <w:bCs w:val="0"/>
        </w:rPr>
        <w:t>Kamila Čadková</w:t>
      </w:r>
    </w:p>
    <w:p w14:paraId="180E2F62" w14:textId="0A04B626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>Account Manager</w:t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6C4A0E">
        <w:t xml:space="preserve">   </w:t>
      </w:r>
      <w:r w:rsidR="00DB7F4A">
        <w:tab/>
      </w:r>
      <w:r w:rsidR="00DB7F4A">
        <w:tab/>
      </w:r>
      <w:r>
        <w:rPr>
          <w:b w:val="0"/>
          <w:bCs w:val="0"/>
        </w:rPr>
        <w:t>Account Director</w:t>
      </w:r>
    </w:p>
    <w:p w14:paraId="733C79D2" w14:textId="77777777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>T: +420 731 613 606</w:t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DB7F4A">
        <w:tab/>
      </w:r>
      <w:r w:rsidR="00DB7F4A">
        <w:tab/>
      </w:r>
      <w:r>
        <w:rPr>
          <w:b w:val="0"/>
          <w:bCs w:val="0"/>
        </w:rPr>
        <w:t>T: +420 731 613 609</w:t>
      </w:r>
    </w:p>
    <w:p w14:paraId="721A6878" w14:textId="50C9D782" w:rsidR="00DB7F4A" w:rsidRDefault="065FC1AA" w:rsidP="00784D2C">
      <w:pPr>
        <w:pStyle w:val="Contact"/>
        <w:jc w:val="both"/>
        <w:rPr>
          <w:b w:val="0"/>
          <w:bCs w:val="0"/>
        </w:rPr>
      </w:pPr>
      <w:r>
        <w:rPr>
          <w:b w:val="0"/>
          <w:bCs w:val="0"/>
        </w:rPr>
        <w:t xml:space="preserve">e-mail: </w:t>
      </w:r>
      <w:hyperlink r:id="rId11">
        <w:r w:rsidRPr="7110F824"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 w:rsidR="00DB7F4A">
        <w:tab/>
      </w:r>
      <w:r w:rsidR="00DB7F4A">
        <w:tab/>
      </w:r>
      <w:r w:rsidR="00DB7F4A">
        <w:tab/>
      </w:r>
      <w:r>
        <w:rPr>
          <w:b w:val="0"/>
          <w:bCs w:val="0"/>
        </w:rPr>
        <w:t xml:space="preserve">e-mail: </w:t>
      </w:r>
      <w:hyperlink r:id="rId12">
        <w:r w:rsidRPr="7110F824"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A26B51B" w14:textId="77777777" w:rsidR="00DB7F4A" w:rsidRDefault="00000000" w:rsidP="00784D2C">
      <w:pPr>
        <w:pStyle w:val="Contact"/>
        <w:jc w:val="both"/>
        <w:rPr>
          <w:b w:val="0"/>
          <w:bCs w:val="0"/>
        </w:rPr>
      </w:pPr>
      <w:hyperlink r:id="rId13">
        <w:r w:rsidR="065FC1AA" w:rsidRPr="7110F824">
          <w:rPr>
            <w:rStyle w:val="Hypertextovodkaz"/>
            <w:b w:val="0"/>
            <w:bCs w:val="0"/>
          </w:rPr>
          <w:t>www.crestcom.cz</w:t>
        </w:r>
      </w:hyperlink>
    </w:p>
    <w:p w14:paraId="39FED434" w14:textId="77777777" w:rsidR="00DB7F4A" w:rsidRDefault="00DB7F4A" w:rsidP="00784D2C">
      <w:pPr>
        <w:pStyle w:val="Contact"/>
        <w:jc w:val="both"/>
      </w:pPr>
    </w:p>
    <w:p w14:paraId="0A8978B9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b/>
          <w:bCs/>
          <w:color w:val="425254"/>
          <w:lang w:val="fr-FR" w:eastAsia="en-GB"/>
        </w:rPr>
        <w:t>CBRE</w:t>
      </w:r>
      <w:r w:rsidRPr="004E4691">
        <w:rPr>
          <w:b/>
          <w:bCs/>
          <w:color w:val="425254"/>
          <w:lang w:eastAsia="en-GB"/>
        </w:rPr>
        <w:t> </w:t>
      </w:r>
      <w:r w:rsidRPr="004E4691">
        <w:rPr>
          <w:color w:val="425254"/>
          <w:lang w:val="en-GB" w:eastAsia="en-GB"/>
        </w:rPr>
        <w:t> </w:t>
      </w:r>
    </w:p>
    <w:p w14:paraId="56E916AA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color w:val="425254"/>
          <w:lang w:val="fr-FR" w:eastAsia="en-GB"/>
        </w:rPr>
        <w:t xml:space="preserve">Ivana Procházková, Communication Specialist, +420 771 288 023, </w:t>
      </w:r>
      <w:hyperlink r:id="rId14" w:tgtFrame="_blank" w:history="1">
        <w:r w:rsidRPr="004E4691">
          <w:rPr>
            <w:color w:val="80BBAD"/>
            <w:u w:val="single"/>
            <w:lang w:val="fr-FR" w:eastAsia="en-GB"/>
          </w:rPr>
          <w:t>ivana.prochazkova@cbre.com</w:t>
        </w:r>
      </w:hyperlink>
      <w:r w:rsidRPr="004E4691">
        <w:rPr>
          <w:color w:val="425254"/>
          <w:lang w:val="fr-FR" w:eastAsia="en-GB"/>
        </w:rPr>
        <w:t>  </w:t>
      </w:r>
      <w:r w:rsidRPr="004E4691">
        <w:rPr>
          <w:color w:val="425254"/>
          <w:lang w:val="en-GB" w:eastAsia="en-GB"/>
        </w:rPr>
        <w:t> </w:t>
      </w:r>
    </w:p>
    <w:p w14:paraId="47176035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color w:val="425254"/>
          <w:lang w:eastAsia="en-GB"/>
        </w:rPr>
        <w:t>CBRE Česká republika</w:t>
      </w:r>
      <w:r w:rsidRPr="004E4691">
        <w:rPr>
          <w:color w:val="1F497D"/>
          <w:lang w:eastAsia="en-GB"/>
        </w:rPr>
        <w:t> </w:t>
      </w:r>
      <w:hyperlink r:id="rId15" w:tgtFrame="_blank" w:history="1">
        <w:r w:rsidRPr="004E4691">
          <w:rPr>
            <w:color w:val="7FBBAD"/>
            <w:lang w:eastAsia="en-GB"/>
          </w:rPr>
          <w:t>Facebook</w:t>
        </w:r>
      </w:hyperlink>
      <w:r w:rsidRPr="004E4691">
        <w:rPr>
          <w:color w:val="7FBBAD"/>
          <w:lang w:eastAsia="en-GB"/>
        </w:rPr>
        <w:t xml:space="preserve">, </w:t>
      </w:r>
      <w:hyperlink r:id="rId16" w:tgtFrame="_blank" w:history="1">
        <w:r w:rsidRPr="004E4691">
          <w:rPr>
            <w:color w:val="80BBAD"/>
            <w:u w:val="single"/>
            <w:lang w:eastAsia="en-GB"/>
          </w:rPr>
          <w:t>LinkedIn</w:t>
        </w:r>
      </w:hyperlink>
      <w:r w:rsidRPr="004E4691">
        <w:rPr>
          <w:color w:val="7FBBAD"/>
          <w:u w:val="single"/>
          <w:lang w:eastAsia="en-GB"/>
        </w:rPr>
        <w:t>,</w:t>
      </w:r>
      <w:r w:rsidRPr="004E4691">
        <w:rPr>
          <w:color w:val="7FBBAD"/>
          <w:lang w:eastAsia="en-GB"/>
        </w:rPr>
        <w:t xml:space="preserve"> </w:t>
      </w:r>
      <w:hyperlink r:id="rId17" w:tgtFrame="_blank" w:history="1">
        <w:r w:rsidRPr="004E4691">
          <w:rPr>
            <w:color w:val="7FBBAD"/>
            <w:lang w:eastAsia="en-GB"/>
          </w:rPr>
          <w:t>Instagram</w:t>
        </w:r>
      </w:hyperlink>
      <w:r w:rsidRPr="004E4691">
        <w:rPr>
          <w:b/>
          <w:bCs/>
          <w:color w:val="425254"/>
          <w:lang w:eastAsia="en-GB"/>
        </w:rPr>
        <w:t> </w:t>
      </w:r>
      <w:r w:rsidRPr="004E4691">
        <w:rPr>
          <w:color w:val="425254"/>
          <w:lang w:val="en-GB" w:eastAsia="en-GB"/>
        </w:rPr>
        <w:t> </w:t>
      </w:r>
    </w:p>
    <w:p w14:paraId="66D2B309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Segoe UI" w:hAnsi="Segoe UI" w:cs="Segoe UI"/>
          <w:color w:val="425254"/>
          <w:sz w:val="18"/>
          <w:szCs w:val="18"/>
          <w:lang w:val="en-GB" w:eastAsia="en-GB"/>
        </w:rPr>
        <w:t> </w:t>
      </w:r>
    </w:p>
    <w:p w14:paraId="3C2B3BAF" w14:textId="77777777" w:rsidR="004E4691" w:rsidRPr="004E4691" w:rsidRDefault="004E4691" w:rsidP="004E4691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Calibre" w:hAnsi="Calibre" w:cs="Segoe UI"/>
          <w:color w:val="7F8481"/>
          <w:sz w:val="21"/>
          <w:szCs w:val="21"/>
          <w:u w:val="single"/>
          <w:lang w:eastAsia="en-GB"/>
        </w:rPr>
        <w:t>O CBRE:</w:t>
      </w: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  </w:t>
      </w:r>
      <w:r w:rsidRPr="004E4691">
        <w:rPr>
          <w:rFonts w:ascii="Calibre" w:hAnsi="Calibre" w:cs="Segoe UI"/>
          <w:color w:val="7F8481"/>
          <w:sz w:val="21"/>
          <w:szCs w:val="21"/>
          <w:lang w:val="en-GB" w:eastAsia="en-GB"/>
        </w:rPr>
        <w:t> </w:t>
      </w:r>
    </w:p>
    <w:p w14:paraId="619D7320" w14:textId="77777777" w:rsidR="004E4691" w:rsidRPr="004E4691" w:rsidRDefault="004E4691" w:rsidP="004E4691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CBRE Group, Inc. (NYSE:CBRE), společnost figurující na žebříčku Fortune 500 a indexu S&amp;P 500 se sídlem v Dallasu, je světovým lídrem v oblasti komerčních realitních služeb a investic (z hlediska výnosů za rok 2022). S přibližně 115 000 zaměstnanci (vyjma zaměstnanců společnosti Turner &amp; Townsend)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 w:rsidRPr="004E4691">
        <w:rPr>
          <w:rFonts w:ascii="Calibre" w:hAnsi="Calibre" w:cs="Segoe UI"/>
          <w:color w:val="7F8481"/>
          <w:sz w:val="12"/>
          <w:szCs w:val="12"/>
          <w:vertAlign w:val="superscript"/>
          <w:lang w:eastAsia="en-GB"/>
        </w:rPr>
        <w:t>2</w:t>
      </w: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 xml:space="preserve">. Pro více informací navštivte internetové stránky společnosti na </w:t>
      </w:r>
      <w:hyperlink r:id="rId18" w:tgtFrame="_blank" w:history="1">
        <w:r w:rsidRPr="004E4691">
          <w:rPr>
            <w:rFonts w:ascii="Calibre" w:hAnsi="Calibre" w:cs="Segoe UI"/>
            <w:color w:val="80BBAD"/>
            <w:sz w:val="21"/>
            <w:szCs w:val="21"/>
            <w:u w:val="single"/>
            <w:lang w:eastAsia="en-GB"/>
          </w:rPr>
          <w:t>www.cbre.cz</w:t>
        </w:r>
      </w:hyperlink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. </w:t>
      </w:r>
      <w:r w:rsidRPr="004E4691">
        <w:rPr>
          <w:rFonts w:ascii="Calibre" w:hAnsi="Calibre" w:cs="Segoe UI"/>
          <w:color w:val="7F8481"/>
          <w:sz w:val="21"/>
          <w:szCs w:val="21"/>
          <w:lang w:val="en-GB" w:eastAsia="en-GB"/>
        </w:rPr>
        <w:t> </w:t>
      </w:r>
    </w:p>
    <w:p w14:paraId="6AF1C5A0" w14:textId="77777777" w:rsidR="004E4691" w:rsidRDefault="004E4691" w:rsidP="00784D2C">
      <w:pPr>
        <w:pStyle w:val="Contact"/>
        <w:jc w:val="both"/>
      </w:pPr>
    </w:p>
    <w:sectPr w:rsidR="004E4691" w:rsidSect="00986599">
      <w:headerReference w:type="default" r:id="rId19"/>
      <w:headerReference w:type="first" r:id="rId20"/>
      <w:pgSz w:w="12240" w:h="15840"/>
      <w:pgMar w:top="2325" w:right="1077" w:bottom="720" w:left="1077" w:header="1871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088A" w14:textId="77777777" w:rsidR="005B4B20" w:rsidRDefault="005B4B20" w:rsidP="00C63036">
      <w:r>
        <w:separator/>
      </w:r>
    </w:p>
  </w:endnote>
  <w:endnote w:type="continuationSeparator" w:id="0">
    <w:p w14:paraId="7C815F66" w14:textId="77777777" w:rsidR="005B4B20" w:rsidRDefault="005B4B20" w:rsidP="00C63036">
      <w:r>
        <w:continuationSeparator/>
      </w:r>
    </w:p>
  </w:endnote>
  <w:endnote w:type="continuationNotice" w:id="1">
    <w:p w14:paraId="4C93959A" w14:textId="77777777" w:rsidR="005B4B20" w:rsidRDefault="005B4B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9AC47" w14:textId="77777777" w:rsidR="005B4B20" w:rsidRDefault="005B4B20" w:rsidP="00C63036">
      <w:r>
        <w:separator/>
      </w:r>
    </w:p>
  </w:footnote>
  <w:footnote w:type="continuationSeparator" w:id="0">
    <w:p w14:paraId="76EEF009" w14:textId="77777777" w:rsidR="005B4B20" w:rsidRDefault="005B4B20" w:rsidP="00C63036">
      <w:r>
        <w:continuationSeparator/>
      </w:r>
    </w:p>
  </w:footnote>
  <w:footnote w:type="continuationNotice" w:id="1">
    <w:p w14:paraId="66701A11" w14:textId="77777777" w:rsidR="005B4B20" w:rsidRDefault="005B4B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9633" w14:textId="6D891194" w:rsidR="00115F2F" w:rsidRPr="006F397C" w:rsidRDefault="7110F824" w:rsidP="00CA5B4D">
    <w:pPr>
      <w:pStyle w:val="Zhlav"/>
      <w:spacing w:line="240" w:lineRule="auto"/>
      <w:contextualSpacing/>
      <w:jc w:val="right"/>
    </w:pPr>
    <w:r w:rsidRPr="7110F824">
      <w:rPr>
        <w:rFonts w:ascii="Calibre" w:hAnsi="Calibre"/>
        <w:color w:val="003D30" w:themeColor="accent6"/>
        <w:sz w:val="16"/>
        <w:szCs w:val="16"/>
      </w:rPr>
      <w:t>CBRE 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2A33" w14:textId="77777777" w:rsidR="00115F2F" w:rsidRDefault="00115F2F">
    <w:pPr>
      <w:pStyle w:val="Zhlav"/>
    </w:pPr>
    <w:r w:rsidRPr="00F51DB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7E09C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2130313819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115F2F" w:rsidRPr="00F413B0" w:rsidRDefault="00115F2F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 zpráva</w:t>
                          </w:r>
                          <w:r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56BB85C1" w:rsidR="00115F2F" w:rsidRPr="00F413B0" w:rsidRDefault="00115F2F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 zpráva</w:t>
                    </w:r>
                    <w:r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098"/>
    <w:multiLevelType w:val="hybridMultilevel"/>
    <w:tmpl w:val="82D6F2A4"/>
    <w:lvl w:ilvl="0" w:tplc="48509C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94A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E2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2D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F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0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958"/>
    <w:multiLevelType w:val="hybridMultilevel"/>
    <w:tmpl w:val="C16AA5F4"/>
    <w:lvl w:ilvl="0" w:tplc="F930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23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A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2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A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7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0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8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A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035"/>
    <w:multiLevelType w:val="hybridMultilevel"/>
    <w:tmpl w:val="FA8A074E"/>
    <w:lvl w:ilvl="0" w:tplc="7062C3F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466"/>
    <w:multiLevelType w:val="hybridMultilevel"/>
    <w:tmpl w:val="D2B61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4015"/>
    <w:multiLevelType w:val="hybridMultilevel"/>
    <w:tmpl w:val="715E9D7A"/>
    <w:lvl w:ilvl="0" w:tplc="D7A8F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ACD"/>
    <w:multiLevelType w:val="hybridMultilevel"/>
    <w:tmpl w:val="A9AE1370"/>
    <w:lvl w:ilvl="0" w:tplc="7062C3F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0373"/>
    <w:multiLevelType w:val="hybridMultilevel"/>
    <w:tmpl w:val="FA18363E"/>
    <w:lvl w:ilvl="0" w:tplc="D7A8F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A3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E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E3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25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CB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A5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84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5AB7"/>
    <w:multiLevelType w:val="hybridMultilevel"/>
    <w:tmpl w:val="50F8A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2FCA"/>
    <w:multiLevelType w:val="hybridMultilevel"/>
    <w:tmpl w:val="166EC9E0"/>
    <w:lvl w:ilvl="0" w:tplc="7062C3F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687567"/>
    <w:multiLevelType w:val="hybridMultilevel"/>
    <w:tmpl w:val="9FC4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77724">
    <w:abstractNumId w:val="11"/>
  </w:num>
  <w:num w:numId="2" w16cid:durableId="371275439">
    <w:abstractNumId w:val="3"/>
  </w:num>
  <w:num w:numId="3" w16cid:durableId="1627736478">
    <w:abstractNumId w:val="0"/>
  </w:num>
  <w:num w:numId="4" w16cid:durableId="1307778211">
    <w:abstractNumId w:val="13"/>
  </w:num>
  <w:num w:numId="5" w16cid:durableId="1429235512">
    <w:abstractNumId w:val="9"/>
  </w:num>
  <w:num w:numId="6" w16cid:durableId="192814388">
    <w:abstractNumId w:val="16"/>
  </w:num>
  <w:num w:numId="7" w16cid:durableId="768741015">
    <w:abstractNumId w:val="2"/>
  </w:num>
  <w:num w:numId="8" w16cid:durableId="1967199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11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774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7518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309931">
    <w:abstractNumId w:val="7"/>
  </w:num>
  <w:num w:numId="13" w16cid:durableId="1347438412">
    <w:abstractNumId w:val="1"/>
  </w:num>
  <w:num w:numId="14" w16cid:durableId="870189353">
    <w:abstractNumId w:val="4"/>
  </w:num>
  <w:num w:numId="15" w16cid:durableId="2001928573">
    <w:abstractNumId w:val="15"/>
  </w:num>
  <w:num w:numId="16" w16cid:durableId="936838041">
    <w:abstractNumId w:val="6"/>
  </w:num>
  <w:num w:numId="17" w16cid:durableId="1529680574">
    <w:abstractNumId w:val="10"/>
  </w:num>
  <w:num w:numId="18" w16cid:durableId="1974797345">
    <w:abstractNumId w:val="5"/>
  </w:num>
  <w:num w:numId="19" w16cid:durableId="1818495097">
    <w:abstractNumId w:val="14"/>
  </w:num>
  <w:num w:numId="20" w16cid:durableId="1614361991">
    <w:abstractNumId w:val="12"/>
  </w:num>
  <w:num w:numId="21" w16cid:durableId="206093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1EF2"/>
    <w:rsid w:val="00006B35"/>
    <w:rsid w:val="00011123"/>
    <w:rsid w:val="00013C3C"/>
    <w:rsid w:val="00022DFB"/>
    <w:rsid w:val="00024C27"/>
    <w:rsid w:val="00027353"/>
    <w:rsid w:val="00027BFC"/>
    <w:rsid w:val="00030E3F"/>
    <w:rsid w:val="00031349"/>
    <w:rsid w:val="000323F9"/>
    <w:rsid w:val="00032803"/>
    <w:rsid w:val="00034D71"/>
    <w:rsid w:val="00034E77"/>
    <w:rsid w:val="00036013"/>
    <w:rsid w:val="00036703"/>
    <w:rsid w:val="0004140D"/>
    <w:rsid w:val="00042177"/>
    <w:rsid w:val="000427AB"/>
    <w:rsid w:val="000430C3"/>
    <w:rsid w:val="00045CEA"/>
    <w:rsid w:val="00047123"/>
    <w:rsid w:val="000514A4"/>
    <w:rsid w:val="0005236C"/>
    <w:rsid w:val="000523ED"/>
    <w:rsid w:val="000605A8"/>
    <w:rsid w:val="000610B5"/>
    <w:rsid w:val="00064421"/>
    <w:rsid w:val="00064B63"/>
    <w:rsid w:val="00066A5D"/>
    <w:rsid w:val="00073176"/>
    <w:rsid w:val="00073D69"/>
    <w:rsid w:val="00076B7D"/>
    <w:rsid w:val="00082A11"/>
    <w:rsid w:val="00083332"/>
    <w:rsid w:val="00084292"/>
    <w:rsid w:val="000852B4"/>
    <w:rsid w:val="00086756"/>
    <w:rsid w:val="000911A0"/>
    <w:rsid w:val="000945C6"/>
    <w:rsid w:val="000963FA"/>
    <w:rsid w:val="000978B8"/>
    <w:rsid w:val="000A201F"/>
    <w:rsid w:val="000A4CDC"/>
    <w:rsid w:val="000A542D"/>
    <w:rsid w:val="000A645F"/>
    <w:rsid w:val="000B16DF"/>
    <w:rsid w:val="000B2630"/>
    <w:rsid w:val="000B2B6E"/>
    <w:rsid w:val="000B42DF"/>
    <w:rsid w:val="000B63A2"/>
    <w:rsid w:val="000B7E88"/>
    <w:rsid w:val="000C042E"/>
    <w:rsid w:val="000C0ED9"/>
    <w:rsid w:val="000C15A9"/>
    <w:rsid w:val="000C2615"/>
    <w:rsid w:val="000C2C26"/>
    <w:rsid w:val="000D032B"/>
    <w:rsid w:val="000D0E06"/>
    <w:rsid w:val="000D2F28"/>
    <w:rsid w:val="000D55A6"/>
    <w:rsid w:val="000D5A36"/>
    <w:rsid w:val="000D5EA2"/>
    <w:rsid w:val="000D6507"/>
    <w:rsid w:val="000E0754"/>
    <w:rsid w:val="000E0AD7"/>
    <w:rsid w:val="000E1B25"/>
    <w:rsid w:val="000E2033"/>
    <w:rsid w:val="000E3EC9"/>
    <w:rsid w:val="000E513F"/>
    <w:rsid w:val="000E526C"/>
    <w:rsid w:val="000E7A71"/>
    <w:rsid w:val="000F00C6"/>
    <w:rsid w:val="0010048E"/>
    <w:rsid w:val="001035E9"/>
    <w:rsid w:val="001037B7"/>
    <w:rsid w:val="00103D51"/>
    <w:rsid w:val="00104393"/>
    <w:rsid w:val="00104BD1"/>
    <w:rsid w:val="00106473"/>
    <w:rsid w:val="00106B03"/>
    <w:rsid w:val="0011032A"/>
    <w:rsid w:val="0011164C"/>
    <w:rsid w:val="00114309"/>
    <w:rsid w:val="00115F2F"/>
    <w:rsid w:val="001239D5"/>
    <w:rsid w:val="001262EF"/>
    <w:rsid w:val="00133DC3"/>
    <w:rsid w:val="00140E0A"/>
    <w:rsid w:val="001417A0"/>
    <w:rsid w:val="0014277B"/>
    <w:rsid w:val="00144797"/>
    <w:rsid w:val="00146D69"/>
    <w:rsid w:val="00146E80"/>
    <w:rsid w:val="00147ECB"/>
    <w:rsid w:val="00152263"/>
    <w:rsid w:val="00152866"/>
    <w:rsid w:val="00155B0A"/>
    <w:rsid w:val="001607B0"/>
    <w:rsid w:val="00161A49"/>
    <w:rsid w:val="00165AEE"/>
    <w:rsid w:val="00167CE0"/>
    <w:rsid w:val="00171104"/>
    <w:rsid w:val="00175E2E"/>
    <w:rsid w:val="00177A87"/>
    <w:rsid w:val="00177CB0"/>
    <w:rsid w:val="0018097E"/>
    <w:rsid w:val="0018336D"/>
    <w:rsid w:val="00185C3B"/>
    <w:rsid w:val="001918FD"/>
    <w:rsid w:val="0019321F"/>
    <w:rsid w:val="0019428F"/>
    <w:rsid w:val="00195D90"/>
    <w:rsid w:val="00195F3D"/>
    <w:rsid w:val="001A0575"/>
    <w:rsid w:val="001A511A"/>
    <w:rsid w:val="001B526D"/>
    <w:rsid w:val="001C2386"/>
    <w:rsid w:val="001C3456"/>
    <w:rsid w:val="001C4003"/>
    <w:rsid w:val="001C5E35"/>
    <w:rsid w:val="001C65FC"/>
    <w:rsid w:val="001D1E88"/>
    <w:rsid w:val="001D3D4D"/>
    <w:rsid w:val="001E20EF"/>
    <w:rsid w:val="001E24E3"/>
    <w:rsid w:val="001E260E"/>
    <w:rsid w:val="001E4D37"/>
    <w:rsid w:val="001E4EE5"/>
    <w:rsid w:val="001E57DD"/>
    <w:rsid w:val="001E6ACF"/>
    <w:rsid w:val="001F3007"/>
    <w:rsid w:val="001F3DCC"/>
    <w:rsid w:val="001F45AB"/>
    <w:rsid w:val="001F758F"/>
    <w:rsid w:val="001F7792"/>
    <w:rsid w:val="001F77D0"/>
    <w:rsid w:val="00201D5E"/>
    <w:rsid w:val="002054D4"/>
    <w:rsid w:val="00206799"/>
    <w:rsid w:val="002068B0"/>
    <w:rsid w:val="00207A72"/>
    <w:rsid w:val="0021614D"/>
    <w:rsid w:val="0022034E"/>
    <w:rsid w:val="002230E1"/>
    <w:rsid w:val="0022327F"/>
    <w:rsid w:val="00223919"/>
    <w:rsid w:val="00224284"/>
    <w:rsid w:val="00226F5A"/>
    <w:rsid w:val="0023028A"/>
    <w:rsid w:val="00230A52"/>
    <w:rsid w:val="00232670"/>
    <w:rsid w:val="0023407C"/>
    <w:rsid w:val="00237EAC"/>
    <w:rsid w:val="00241432"/>
    <w:rsid w:val="00241CC1"/>
    <w:rsid w:val="00243B1C"/>
    <w:rsid w:val="00252372"/>
    <w:rsid w:val="002548CC"/>
    <w:rsid w:val="002555E9"/>
    <w:rsid w:val="002574E4"/>
    <w:rsid w:val="00260CE6"/>
    <w:rsid w:val="00261D49"/>
    <w:rsid w:val="002621EA"/>
    <w:rsid w:val="00262BA0"/>
    <w:rsid w:val="0026361D"/>
    <w:rsid w:val="002657ED"/>
    <w:rsid w:val="00266221"/>
    <w:rsid w:val="00266A9E"/>
    <w:rsid w:val="00267372"/>
    <w:rsid w:val="002674DC"/>
    <w:rsid w:val="00267AD2"/>
    <w:rsid w:val="00273413"/>
    <w:rsid w:val="00276E24"/>
    <w:rsid w:val="00281456"/>
    <w:rsid w:val="0028709E"/>
    <w:rsid w:val="00287942"/>
    <w:rsid w:val="00293D28"/>
    <w:rsid w:val="00294495"/>
    <w:rsid w:val="002A261E"/>
    <w:rsid w:val="002A6160"/>
    <w:rsid w:val="002B1303"/>
    <w:rsid w:val="002B28E3"/>
    <w:rsid w:val="002B390A"/>
    <w:rsid w:val="002B3FCF"/>
    <w:rsid w:val="002B7FD8"/>
    <w:rsid w:val="002C227D"/>
    <w:rsid w:val="002C2D18"/>
    <w:rsid w:val="002C36AD"/>
    <w:rsid w:val="002C5CA1"/>
    <w:rsid w:val="002C64B4"/>
    <w:rsid w:val="002C7021"/>
    <w:rsid w:val="002C7033"/>
    <w:rsid w:val="002C7BCA"/>
    <w:rsid w:val="002C98C0"/>
    <w:rsid w:val="002D06D1"/>
    <w:rsid w:val="002E0C8E"/>
    <w:rsid w:val="002E1BB9"/>
    <w:rsid w:val="002E3A2F"/>
    <w:rsid w:val="002E3D27"/>
    <w:rsid w:val="002E535F"/>
    <w:rsid w:val="002E54FA"/>
    <w:rsid w:val="002E7C8A"/>
    <w:rsid w:val="002F2B5C"/>
    <w:rsid w:val="002F3F59"/>
    <w:rsid w:val="002F450A"/>
    <w:rsid w:val="002F720D"/>
    <w:rsid w:val="003007B4"/>
    <w:rsid w:val="003033AF"/>
    <w:rsid w:val="00303571"/>
    <w:rsid w:val="00305612"/>
    <w:rsid w:val="00311123"/>
    <w:rsid w:val="00313FE7"/>
    <w:rsid w:val="00314345"/>
    <w:rsid w:val="00315A3E"/>
    <w:rsid w:val="003166CF"/>
    <w:rsid w:val="0031755B"/>
    <w:rsid w:val="00321CEA"/>
    <w:rsid w:val="00323E55"/>
    <w:rsid w:val="0032734C"/>
    <w:rsid w:val="0033036E"/>
    <w:rsid w:val="00330A0E"/>
    <w:rsid w:val="003326D7"/>
    <w:rsid w:val="00332928"/>
    <w:rsid w:val="003364EE"/>
    <w:rsid w:val="00336BC6"/>
    <w:rsid w:val="003436C8"/>
    <w:rsid w:val="00347358"/>
    <w:rsid w:val="003509E7"/>
    <w:rsid w:val="00351A24"/>
    <w:rsid w:val="00351A3D"/>
    <w:rsid w:val="003629D4"/>
    <w:rsid w:val="00364A3D"/>
    <w:rsid w:val="00364ACC"/>
    <w:rsid w:val="0037184B"/>
    <w:rsid w:val="00371FE1"/>
    <w:rsid w:val="003759D2"/>
    <w:rsid w:val="003762B4"/>
    <w:rsid w:val="003762E9"/>
    <w:rsid w:val="00377C01"/>
    <w:rsid w:val="0037BECA"/>
    <w:rsid w:val="003805B8"/>
    <w:rsid w:val="00381083"/>
    <w:rsid w:val="00381F9C"/>
    <w:rsid w:val="00382972"/>
    <w:rsid w:val="00383844"/>
    <w:rsid w:val="00385EC2"/>
    <w:rsid w:val="003879FD"/>
    <w:rsid w:val="00391463"/>
    <w:rsid w:val="0039F7DB"/>
    <w:rsid w:val="003A01D5"/>
    <w:rsid w:val="003A0E82"/>
    <w:rsid w:val="003A1D26"/>
    <w:rsid w:val="003A362E"/>
    <w:rsid w:val="003A4ACE"/>
    <w:rsid w:val="003A5886"/>
    <w:rsid w:val="003A744E"/>
    <w:rsid w:val="003B0229"/>
    <w:rsid w:val="003B0B9B"/>
    <w:rsid w:val="003B280F"/>
    <w:rsid w:val="003B2B61"/>
    <w:rsid w:val="003B3643"/>
    <w:rsid w:val="003B3C1C"/>
    <w:rsid w:val="003B44F1"/>
    <w:rsid w:val="003B4A19"/>
    <w:rsid w:val="003B4BE6"/>
    <w:rsid w:val="003B5E82"/>
    <w:rsid w:val="003B646C"/>
    <w:rsid w:val="003B708F"/>
    <w:rsid w:val="003C248E"/>
    <w:rsid w:val="003C6C45"/>
    <w:rsid w:val="003D21FA"/>
    <w:rsid w:val="003D3477"/>
    <w:rsid w:val="003D5DAD"/>
    <w:rsid w:val="003D63C9"/>
    <w:rsid w:val="003E1AC7"/>
    <w:rsid w:val="003E1E89"/>
    <w:rsid w:val="003E1EF6"/>
    <w:rsid w:val="003E2473"/>
    <w:rsid w:val="003E3C2F"/>
    <w:rsid w:val="003E4EA9"/>
    <w:rsid w:val="003E5565"/>
    <w:rsid w:val="003F3C34"/>
    <w:rsid w:val="004004C4"/>
    <w:rsid w:val="00400652"/>
    <w:rsid w:val="0040093E"/>
    <w:rsid w:val="004024ED"/>
    <w:rsid w:val="0040396C"/>
    <w:rsid w:val="00404771"/>
    <w:rsid w:val="00405157"/>
    <w:rsid w:val="004057D0"/>
    <w:rsid w:val="00407C9E"/>
    <w:rsid w:val="0041025D"/>
    <w:rsid w:val="004113B2"/>
    <w:rsid w:val="004127E8"/>
    <w:rsid w:val="00417299"/>
    <w:rsid w:val="004208A1"/>
    <w:rsid w:val="00421E65"/>
    <w:rsid w:val="00423455"/>
    <w:rsid w:val="00424070"/>
    <w:rsid w:val="0042428B"/>
    <w:rsid w:val="00425A30"/>
    <w:rsid w:val="00425DDB"/>
    <w:rsid w:val="00425E49"/>
    <w:rsid w:val="00430C4F"/>
    <w:rsid w:val="00430EB5"/>
    <w:rsid w:val="0043276E"/>
    <w:rsid w:val="004333CC"/>
    <w:rsid w:val="004347E2"/>
    <w:rsid w:val="0043544C"/>
    <w:rsid w:val="00442EEC"/>
    <w:rsid w:val="0044353B"/>
    <w:rsid w:val="00444E11"/>
    <w:rsid w:val="00447D48"/>
    <w:rsid w:val="00452C9F"/>
    <w:rsid w:val="00460E50"/>
    <w:rsid w:val="00466234"/>
    <w:rsid w:val="00467186"/>
    <w:rsid w:val="0047175F"/>
    <w:rsid w:val="00474060"/>
    <w:rsid w:val="004751F9"/>
    <w:rsid w:val="004770D3"/>
    <w:rsid w:val="00480C87"/>
    <w:rsid w:val="00482C00"/>
    <w:rsid w:val="004833D9"/>
    <w:rsid w:val="00485562"/>
    <w:rsid w:val="00491A18"/>
    <w:rsid w:val="00491E6E"/>
    <w:rsid w:val="0049430D"/>
    <w:rsid w:val="004945D2"/>
    <w:rsid w:val="004967E4"/>
    <w:rsid w:val="00496864"/>
    <w:rsid w:val="004A445A"/>
    <w:rsid w:val="004A4C0D"/>
    <w:rsid w:val="004A6446"/>
    <w:rsid w:val="004B1B2F"/>
    <w:rsid w:val="004B2080"/>
    <w:rsid w:val="004B326C"/>
    <w:rsid w:val="004B52FA"/>
    <w:rsid w:val="004B5AEC"/>
    <w:rsid w:val="004B681A"/>
    <w:rsid w:val="004B6D0A"/>
    <w:rsid w:val="004B7A5C"/>
    <w:rsid w:val="004C3FAA"/>
    <w:rsid w:val="004C4C0A"/>
    <w:rsid w:val="004C4FA3"/>
    <w:rsid w:val="004C548A"/>
    <w:rsid w:val="004C5F4E"/>
    <w:rsid w:val="004D2BC5"/>
    <w:rsid w:val="004D3EEF"/>
    <w:rsid w:val="004D46E1"/>
    <w:rsid w:val="004D6E1F"/>
    <w:rsid w:val="004D761F"/>
    <w:rsid w:val="004E27E2"/>
    <w:rsid w:val="004E2EE7"/>
    <w:rsid w:val="004E4691"/>
    <w:rsid w:val="004E46A5"/>
    <w:rsid w:val="004F59B1"/>
    <w:rsid w:val="00502ED9"/>
    <w:rsid w:val="00503209"/>
    <w:rsid w:val="005035B4"/>
    <w:rsid w:val="005071D2"/>
    <w:rsid w:val="0050793C"/>
    <w:rsid w:val="00510750"/>
    <w:rsid w:val="00511AA9"/>
    <w:rsid w:val="00512BD9"/>
    <w:rsid w:val="00514E8C"/>
    <w:rsid w:val="005207FD"/>
    <w:rsid w:val="00521BCC"/>
    <w:rsid w:val="00521CAB"/>
    <w:rsid w:val="00526469"/>
    <w:rsid w:val="00526BE9"/>
    <w:rsid w:val="00530D43"/>
    <w:rsid w:val="00532A70"/>
    <w:rsid w:val="00535AF9"/>
    <w:rsid w:val="00537A0F"/>
    <w:rsid w:val="00543190"/>
    <w:rsid w:val="00543D63"/>
    <w:rsid w:val="00544DD2"/>
    <w:rsid w:val="00545FCD"/>
    <w:rsid w:val="0054669E"/>
    <w:rsid w:val="0054772F"/>
    <w:rsid w:val="0055046C"/>
    <w:rsid w:val="0055185E"/>
    <w:rsid w:val="00552462"/>
    <w:rsid w:val="00553A6F"/>
    <w:rsid w:val="00554FEE"/>
    <w:rsid w:val="00555E73"/>
    <w:rsid w:val="0055626C"/>
    <w:rsid w:val="005668D7"/>
    <w:rsid w:val="0057480D"/>
    <w:rsid w:val="0057604E"/>
    <w:rsid w:val="00576FD6"/>
    <w:rsid w:val="005810C8"/>
    <w:rsid w:val="005810DB"/>
    <w:rsid w:val="00581658"/>
    <w:rsid w:val="00582C80"/>
    <w:rsid w:val="00582CA9"/>
    <w:rsid w:val="00584E27"/>
    <w:rsid w:val="00585175"/>
    <w:rsid w:val="0059018A"/>
    <w:rsid w:val="0059624C"/>
    <w:rsid w:val="005A4712"/>
    <w:rsid w:val="005A4BE0"/>
    <w:rsid w:val="005A74E1"/>
    <w:rsid w:val="005B0E68"/>
    <w:rsid w:val="005B12FD"/>
    <w:rsid w:val="005B1B8F"/>
    <w:rsid w:val="005B24B6"/>
    <w:rsid w:val="005B39DC"/>
    <w:rsid w:val="005B3B0D"/>
    <w:rsid w:val="005B4B20"/>
    <w:rsid w:val="005B4C25"/>
    <w:rsid w:val="005C0DCD"/>
    <w:rsid w:val="005C1520"/>
    <w:rsid w:val="005C1891"/>
    <w:rsid w:val="005C22BE"/>
    <w:rsid w:val="005C3018"/>
    <w:rsid w:val="005C51FE"/>
    <w:rsid w:val="005C5B92"/>
    <w:rsid w:val="005C6701"/>
    <w:rsid w:val="005D117E"/>
    <w:rsid w:val="005D7669"/>
    <w:rsid w:val="005E0CCD"/>
    <w:rsid w:val="005E190B"/>
    <w:rsid w:val="005E2E39"/>
    <w:rsid w:val="005E33FC"/>
    <w:rsid w:val="005E4790"/>
    <w:rsid w:val="005E77E6"/>
    <w:rsid w:val="005F03CC"/>
    <w:rsid w:val="005F0A6A"/>
    <w:rsid w:val="005F0AAC"/>
    <w:rsid w:val="005F0D72"/>
    <w:rsid w:val="005F7F99"/>
    <w:rsid w:val="006007D8"/>
    <w:rsid w:val="006014CD"/>
    <w:rsid w:val="00601627"/>
    <w:rsid w:val="00601D80"/>
    <w:rsid w:val="00601D8C"/>
    <w:rsid w:val="00605AB8"/>
    <w:rsid w:val="006069F2"/>
    <w:rsid w:val="006077F7"/>
    <w:rsid w:val="00611710"/>
    <w:rsid w:val="006126B4"/>
    <w:rsid w:val="00612C44"/>
    <w:rsid w:val="00616375"/>
    <w:rsid w:val="006171AF"/>
    <w:rsid w:val="006208D3"/>
    <w:rsid w:val="00620D13"/>
    <w:rsid w:val="00620EF8"/>
    <w:rsid w:val="00621978"/>
    <w:rsid w:val="00626571"/>
    <w:rsid w:val="006269C3"/>
    <w:rsid w:val="0063201B"/>
    <w:rsid w:val="0063267C"/>
    <w:rsid w:val="006347DD"/>
    <w:rsid w:val="0063505D"/>
    <w:rsid w:val="00635095"/>
    <w:rsid w:val="006366C2"/>
    <w:rsid w:val="00641D3C"/>
    <w:rsid w:val="00643734"/>
    <w:rsid w:val="00644281"/>
    <w:rsid w:val="0064445E"/>
    <w:rsid w:val="0064699D"/>
    <w:rsid w:val="00647315"/>
    <w:rsid w:val="00651367"/>
    <w:rsid w:val="00656B4F"/>
    <w:rsid w:val="00661ABD"/>
    <w:rsid w:val="00662858"/>
    <w:rsid w:val="006647A6"/>
    <w:rsid w:val="006665B5"/>
    <w:rsid w:val="00666716"/>
    <w:rsid w:val="006669A9"/>
    <w:rsid w:val="00670C77"/>
    <w:rsid w:val="006725EE"/>
    <w:rsid w:val="00672E63"/>
    <w:rsid w:val="006738F2"/>
    <w:rsid w:val="00673FC5"/>
    <w:rsid w:val="006812FD"/>
    <w:rsid w:val="006828C4"/>
    <w:rsid w:val="00682A2A"/>
    <w:rsid w:val="00683334"/>
    <w:rsid w:val="00684F03"/>
    <w:rsid w:val="00685808"/>
    <w:rsid w:val="00686097"/>
    <w:rsid w:val="00686620"/>
    <w:rsid w:val="00690DBA"/>
    <w:rsid w:val="00691214"/>
    <w:rsid w:val="00692AC5"/>
    <w:rsid w:val="00693D8B"/>
    <w:rsid w:val="00697E65"/>
    <w:rsid w:val="006A0C5B"/>
    <w:rsid w:val="006A0EEA"/>
    <w:rsid w:val="006A1A3A"/>
    <w:rsid w:val="006A1FA6"/>
    <w:rsid w:val="006A35F1"/>
    <w:rsid w:val="006A4D92"/>
    <w:rsid w:val="006B0788"/>
    <w:rsid w:val="006B0F5B"/>
    <w:rsid w:val="006B152B"/>
    <w:rsid w:val="006B18D6"/>
    <w:rsid w:val="006B3288"/>
    <w:rsid w:val="006B457A"/>
    <w:rsid w:val="006B612A"/>
    <w:rsid w:val="006B70CD"/>
    <w:rsid w:val="006C1F10"/>
    <w:rsid w:val="006C2970"/>
    <w:rsid w:val="006C3991"/>
    <w:rsid w:val="006C4A0E"/>
    <w:rsid w:val="006C7D7C"/>
    <w:rsid w:val="006D0593"/>
    <w:rsid w:val="006D13B7"/>
    <w:rsid w:val="006D60F7"/>
    <w:rsid w:val="006D63A5"/>
    <w:rsid w:val="006E2456"/>
    <w:rsid w:val="006E44C4"/>
    <w:rsid w:val="006E4FAE"/>
    <w:rsid w:val="006E5066"/>
    <w:rsid w:val="006E6A12"/>
    <w:rsid w:val="006E75FE"/>
    <w:rsid w:val="006E791A"/>
    <w:rsid w:val="006F1C7F"/>
    <w:rsid w:val="006F397C"/>
    <w:rsid w:val="007001C2"/>
    <w:rsid w:val="00700D68"/>
    <w:rsid w:val="007019A4"/>
    <w:rsid w:val="00704CD1"/>
    <w:rsid w:val="00715225"/>
    <w:rsid w:val="00716A5B"/>
    <w:rsid w:val="007176C8"/>
    <w:rsid w:val="00721C63"/>
    <w:rsid w:val="00721EF9"/>
    <w:rsid w:val="00722C2A"/>
    <w:rsid w:val="00724A94"/>
    <w:rsid w:val="00725AC5"/>
    <w:rsid w:val="00730D61"/>
    <w:rsid w:val="00732D46"/>
    <w:rsid w:val="007338EB"/>
    <w:rsid w:val="00736A55"/>
    <w:rsid w:val="00736F66"/>
    <w:rsid w:val="00736FC2"/>
    <w:rsid w:val="00740BDE"/>
    <w:rsid w:val="00742D8F"/>
    <w:rsid w:val="00745682"/>
    <w:rsid w:val="00746CEA"/>
    <w:rsid w:val="00753072"/>
    <w:rsid w:val="0075368D"/>
    <w:rsid w:val="007542AD"/>
    <w:rsid w:val="0076345D"/>
    <w:rsid w:val="00764665"/>
    <w:rsid w:val="00765ED1"/>
    <w:rsid w:val="007678F4"/>
    <w:rsid w:val="00771910"/>
    <w:rsid w:val="00771DF2"/>
    <w:rsid w:val="007728A4"/>
    <w:rsid w:val="00773A4D"/>
    <w:rsid w:val="007763E8"/>
    <w:rsid w:val="00784715"/>
    <w:rsid w:val="00784D2C"/>
    <w:rsid w:val="00790F26"/>
    <w:rsid w:val="00792E27"/>
    <w:rsid w:val="00793423"/>
    <w:rsid w:val="00794597"/>
    <w:rsid w:val="00796B0F"/>
    <w:rsid w:val="0079775B"/>
    <w:rsid w:val="00797AAD"/>
    <w:rsid w:val="007A0900"/>
    <w:rsid w:val="007A0EE0"/>
    <w:rsid w:val="007A29ED"/>
    <w:rsid w:val="007A3613"/>
    <w:rsid w:val="007A3C6C"/>
    <w:rsid w:val="007A5671"/>
    <w:rsid w:val="007A6A30"/>
    <w:rsid w:val="007A6E57"/>
    <w:rsid w:val="007A7D89"/>
    <w:rsid w:val="007B01C8"/>
    <w:rsid w:val="007B12E7"/>
    <w:rsid w:val="007B35F1"/>
    <w:rsid w:val="007C1420"/>
    <w:rsid w:val="007C4DAC"/>
    <w:rsid w:val="007C52F1"/>
    <w:rsid w:val="007C538B"/>
    <w:rsid w:val="007C5481"/>
    <w:rsid w:val="007C55CE"/>
    <w:rsid w:val="007C56C6"/>
    <w:rsid w:val="007C59B2"/>
    <w:rsid w:val="007D00A8"/>
    <w:rsid w:val="007D68F8"/>
    <w:rsid w:val="007D6DE1"/>
    <w:rsid w:val="007D712D"/>
    <w:rsid w:val="007E236C"/>
    <w:rsid w:val="007E2990"/>
    <w:rsid w:val="007E352A"/>
    <w:rsid w:val="007E366F"/>
    <w:rsid w:val="007E3C90"/>
    <w:rsid w:val="007E5CDB"/>
    <w:rsid w:val="007E788F"/>
    <w:rsid w:val="007F25C1"/>
    <w:rsid w:val="007F53DE"/>
    <w:rsid w:val="0080411D"/>
    <w:rsid w:val="00805C6A"/>
    <w:rsid w:val="008148C5"/>
    <w:rsid w:val="0082117E"/>
    <w:rsid w:val="00825C96"/>
    <w:rsid w:val="00825E78"/>
    <w:rsid w:val="0082774B"/>
    <w:rsid w:val="00827B5F"/>
    <w:rsid w:val="00832B51"/>
    <w:rsid w:val="00835C63"/>
    <w:rsid w:val="008373A2"/>
    <w:rsid w:val="00843532"/>
    <w:rsid w:val="00845A63"/>
    <w:rsid w:val="0084601B"/>
    <w:rsid w:val="00847BA1"/>
    <w:rsid w:val="00850802"/>
    <w:rsid w:val="00854777"/>
    <w:rsid w:val="008554DD"/>
    <w:rsid w:val="008621C5"/>
    <w:rsid w:val="00864E50"/>
    <w:rsid w:val="0086508E"/>
    <w:rsid w:val="0086674D"/>
    <w:rsid w:val="0087138D"/>
    <w:rsid w:val="0087550E"/>
    <w:rsid w:val="00881D34"/>
    <w:rsid w:val="008903B4"/>
    <w:rsid w:val="00891494"/>
    <w:rsid w:val="00892441"/>
    <w:rsid w:val="00897465"/>
    <w:rsid w:val="008A12DB"/>
    <w:rsid w:val="008A2164"/>
    <w:rsid w:val="008A3BF8"/>
    <w:rsid w:val="008A4057"/>
    <w:rsid w:val="008A40B2"/>
    <w:rsid w:val="008A483F"/>
    <w:rsid w:val="008A7018"/>
    <w:rsid w:val="008A7A12"/>
    <w:rsid w:val="008A7EBD"/>
    <w:rsid w:val="008B1CA0"/>
    <w:rsid w:val="008B37EC"/>
    <w:rsid w:val="008B3E75"/>
    <w:rsid w:val="008B4859"/>
    <w:rsid w:val="008B48F9"/>
    <w:rsid w:val="008B4EB1"/>
    <w:rsid w:val="008B74A5"/>
    <w:rsid w:val="008B7BB4"/>
    <w:rsid w:val="008C4B95"/>
    <w:rsid w:val="008C6F9A"/>
    <w:rsid w:val="008D12E2"/>
    <w:rsid w:val="008D1B5B"/>
    <w:rsid w:val="008D4BBC"/>
    <w:rsid w:val="008E1FD0"/>
    <w:rsid w:val="008E7DAE"/>
    <w:rsid w:val="008F09CD"/>
    <w:rsid w:val="008F1D24"/>
    <w:rsid w:val="008F1D8F"/>
    <w:rsid w:val="008F4915"/>
    <w:rsid w:val="008F4E12"/>
    <w:rsid w:val="008F5860"/>
    <w:rsid w:val="008F765D"/>
    <w:rsid w:val="008F7AD4"/>
    <w:rsid w:val="008F7E63"/>
    <w:rsid w:val="00901711"/>
    <w:rsid w:val="00901939"/>
    <w:rsid w:val="00901A56"/>
    <w:rsid w:val="00906EEB"/>
    <w:rsid w:val="00907E35"/>
    <w:rsid w:val="00920933"/>
    <w:rsid w:val="00925F6D"/>
    <w:rsid w:val="0093155E"/>
    <w:rsid w:val="00931E77"/>
    <w:rsid w:val="00934361"/>
    <w:rsid w:val="00936048"/>
    <w:rsid w:val="00937257"/>
    <w:rsid w:val="0094116D"/>
    <w:rsid w:val="0094537E"/>
    <w:rsid w:val="0095013A"/>
    <w:rsid w:val="0095280D"/>
    <w:rsid w:val="009544F7"/>
    <w:rsid w:val="009550D3"/>
    <w:rsid w:val="00957039"/>
    <w:rsid w:val="0096328C"/>
    <w:rsid w:val="0096776C"/>
    <w:rsid w:val="0097392E"/>
    <w:rsid w:val="009755A6"/>
    <w:rsid w:val="00977223"/>
    <w:rsid w:val="009773E2"/>
    <w:rsid w:val="00977C5D"/>
    <w:rsid w:val="009856CB"/>
    <w:rsid w:val="00986599"/>
    <w:rsid w:val="00990231"/>
    <w:rsid w:val="0099504A"/>
    <w:rsid w:val="009A362D"/>
    <w:rsid w:val="009A3A68"/>
    <w:rsid w:val="009A40C8"/>
    <w:rsid w:val="009A58E7"/>
    <w:rsid w:val="009B0BD1"/>
    <w:rsid w:val="009B2FC6"/>
    <w:rsid w:val="009B311E"/>
    <w:rsid w:val="009B7975"/>
    <w:rsid w:val="009C04BB"/>
    <w:rsid w:val="009C2CE8"/>
    <w:rsid w:val="009C3803"/>
    <w:rsid w:val="009C6ACA"/>
    <w:rsid w:val="009D0890"/>
    <w:rsid w:val="009E50C0"/>
    <w:rsid w:val="009E570E"/>
    <w:rsid w:val="009F20F1"/>
    <w:rsid w:val="009F2AF2"/>
    <w:rsid w:val="009F3317"/>
    <w:rsid w:val="009F4BAB"/>
    <w:rsid w:val="00A0001E"/>
    <w:rsid w:val="00A011A1"/>
    <w:rsid w:val="00A01402"/>
    <w:rsid w:val="00A01801"/>
    <w:rsid w:val="00A1075E"/>
    <w:rsid w:val="00A11F06"/>
    <w:rsid w:val="00A14455"/>
    <w:rsid w:val="00A14E70"/>
    <w:rsid w:val="00A15C2E"/>
    <w:rsid w:val="00A16192"/>
    <w:rsid w:val="00A16B92"/>
    <w:rsid w:val="00A2592E"/>
    <w:rsid w:val="00A26BF0"/>
    <w:rsid w:val="00A27F77"/>
    <w:rsid w:val="00A300AB"/>
    <w:rsid w:val="00A30364"/>
    <w:rsid w:val="00A33444"/>
    <w:rsid w:val="00A34755"/>
    <w:rsid w:val="00A355D5"/>
    <w:rsid w:val="00A43DC2"/>
    <w:rsid w:val="00A440EF"/>
    <w:rsid w:val="00A45E38"/>
    <w:rsid w:val="00A46ECF"/>
    <w:rsid w:val="00A47539"/>
    <w:rsid w:val="00A5269C"/>
    <w:rsid w:val="00A52875"/>
    <w:rsid w:val="00A54714"/>
    <w:rsid w:val="00A54CFB"/>
    <w:rsid w:val="00A60DF9"/>
    <w:rsid w:val="00A61705"/>
    <w:rsid w:val="00A66433"/>
    <w:rsid w:val="00A67E84"/>
    <w:rsid w:val="00A67F88"/>
    <w:rsid w:val="00A71634"/>
    <w:rsid w:val="00A71B8E"/>
    <w:rsid w:val="00A75315"/>
    <w:rsid w:val="00A76BD0"/>
    <w:rsid w:val="00A77373"/>
    <w:rsid w:val="00A774DF"/>
    <w:rsid w:val="00A77D59"/>
    <w:rsid w:val="00A808CA"/>
    <w:rsid w:val="00A80CBF"/>
    <w:rsid w:val="00A90A3A"/>
    <w:rsid w:val="00A9707D"/>
    <w:rsid w:val="00A97575"/>
    <w:rsid w:val="00AA04E0"/>
    <w:rsid w:val="00AA054E"/>
    <w:rsid w:val="00AA06EA"/>
    <w:rsid w:val="00AA247D"/>
    <w:rsid w:val="00AA5B55"/>
    <w:rsid w:val="00AA7400"/>
    <w:rsid w:val="00AB24C1"/>
    <w:rsid w:val="00AB426F"/>
    <w:rsid w:val="00AB5CFE"/>
    <w:rsid w:val="00AC3FA0"/>
    <w:rsid w:val="00AC4A02"/>
    <w:rsid w:val="00AC581D"/>
    <w:rsid w:val="00AC6306"/>
    <w:rsid w:val="00AC718C"/>
    <w:rsid w:val="00AD0EC7"/>
    <w:rsid w:val="00AD249D"/>
    <w:rsid w:val="00AD6E51"/>
    <w:rsid w:val="00AE098D"/>
    <w:rsid w:val="00AE2CE8"/>
    <w:rsid w:val="00AE4851"/>
    <w:rsid w:val="00AE4D1A"/>
    <w:rsid w:val="00AE619E"/>
    <w:rsid w:val="00AE710D"/>
    <w:rsid w:val="00AF1A58"/>
    <w:rsid w:val="00AF1D3E"/>
    <w:rsid w:val="00AF3022"/>
    <w:rsid w:val="00AF3CA4"/>
    <w:rsid w:val="00AF5205"/>
    <w:rsid w:val="00AF6207"/>
    <w:rsid w:val="00AF62C1"/>
    <w:rsid w:val="00B009A1"/>
    <w:rsid w:val="00B01258"/>
    <w:rsid w:val="00B0129B"/>
    <w:rsid w:val="00B028B5"/>
    <w:rsid w:val="00B049FB"/>
    <w:rsid w:val="00B073A5"/>
    <w:rsid w:val="00B11155"/>
    <w:rsid w:val="00B11221"/>
    <w:rsid w:val="00B12C03"/>
    <w:rsid w:val="00B12F6F"/>
    <w:rsid w:val="00B13513"/>
    <w:rsid w:val="00B17667"/>
    <w:rsid w:val="00B20AEE"/>
    <w:rsid w:val="00B22C77"/>
    <w:rsid w:val="00B2355E"/>
    <w:rsid w:val="00B248D7"/>
    <w:rsid w:val="00B24CE8"/>
    <w:rsid w:val="00B25140"/>
    <w:rsid w:val="00B27655"/>
    <w:rsid w:val="00B321F5"/>
    <w:rsid w:val="00B33E25"/>
    <w:rsid w:val="00B33F2E"/>
    <w:rsid w:val="00B3756C"/>
    <w:rsid w:val="00B3770F"/>
    <w:rsid w:val="00B4427A"/>
    <w:rsid w:val="00B443B8"/>
    <w:rsid w:val="00B45156"/>
    <w:rsid w:val="00B45298"/>
    <w:rsid w:val="00B45593"/>
    <w:rsid w:val="00B517AF"/>
    <w:rsid w:val="00B51E9E"/>
    <w:rsid w:val="00B532ED"/>
    <w:rsid w:val="00B57E1B"/>
    <w:rsid w:val="00B6040A"/>
    <w:rsid w:val="00B60D67"/>
    <w:rsid w:val="00B627CE"/>
    <w:rsid w:val="00B64B39"/>
    <w:rsid w:val="00B651D7"/>
    <w:rsid w:val="00B654E0"/>
    <w:rsid w:val="00B66E94"/>
    <w:rsid w:val="00B70317"/>
    <w:rsid w:val="00B7355E"/>
    <w:rsid w:val="00B75403"/>
    <w:rsid w:val="00B86044"/>
    <w:rsid w:val="00B866C1"/>
    <w:rsid w:val="00B86FC2"/>
    <w:rsid w:val="00B877B5"/>
    <w:rsid w:val="00B900B8"/>
    <w:rsid w:val="00B90425"/>
    <w:rsid w:val="00B90463"/>
    <w:rsid w:val="00B91D54"/>
    <w:rsid w:val="00B93F0B"/>
    <w:rsid w:val="00B94A16"/>
    <w:rsid w:val="00BA0F32"/>
    <w:rsid w:val="00BA3ACA"/>
    <w:rsid w:val="00BA60BF"/>
    <w:rsid w:val="00BA6F30"/>
    <w:rsid w:val="00BA7C2A"/>
    <w:rsid w:val="00BB0E9C"/>
    <w:rsid w:val="00BB1388"/>
    <w:rsid w:val="00BB1598"/>
    <w:rsid w:val="00BB611F"/>
    <w:rsid w:val="00BB6277"/>
    <w:rsid w:val="00BB71B3"/>
    <w:rsid w:val="00BC28C5"/>
    <w:rsid w:val="00BC3468"/>
    <w:rsid w:val="00BC3BFF"/>
    <w:rsid w:val="00BC4B58"/>
    <w:rsid w:val="00BC4CF9"/>
    <w:rsid w:val="00BD1A14"/>
    <w:rsid w:val="00BD3961"/>
    <w:rsid w:val="00BD59A3"/>
    <w:rsid w:val="00BD5D45"/>
    <w:rsid w:val="00BE1682"/>
    <w:rsid w:val="00BE40D5"/>
    <w:rsid w:val="00BE4BD0"/>
    <w:rsid w:val="00BE6E2A"/>
    <w:rsid w:val="00BE794D"/>
    <w:rsid w:val="00BE7B6E"/>
    <w:rsid w:val="00BE7D87"/>
    <w:rsid w:val="00BF1578"/>
    <w:rsid w:val="00BF2F97"/>
    <w:rsid w:val="00BF482C"/>
    <w:rsid w:val="00BF76BE"/>
    <w:rsid w:val="00C00E72"/>
    <w:rsid w:val="00C0277C"/>
    <w:rsid w:val="00C027F3"/>
    <w:rsid w:val="00C03912"/>
    <w:rsid w:val="00C051D5"/>
    <w:rsid w:val="00C06AC3"/>
    <w:rsid w:val="00C12185"/>
    <w:rsid w:val="00C179A5"/>
    <w:rsid w:val="00C21545"/>
    <w:rsid w:val="00C24CC9"/>
    <w:rsid w:val="00C26A89"/>
    <w:rsid w:val="00C32301"/>
    <w:rsid w:val="00C3619A"/>
    <w:rsid w:val="00C405D4"/>
    <w:rsid w:val="00C43BB0"/>
    <w:rsid w:val="00C44A81"/>
    <w:rsid w:val="00C44F85"/>
    <w:rsid w:val="00C465B8"/>
    <w:rsid w:val="00C50B0A"/>
    <w:rsid w:val="00C50C51"/>
    <w:rsid w:val="00C50DA0"/>
    <w:rsid w:val="00C5140C"/>
    <w:rsid w:val="00C5201A"/>
    <w:rsid w:val="00C526AC"/>
    <w:rsid w:val="00C53591"/>
    <w:rsid w:val="00C56B2B"/>
    <w:rsid w:val="00C60414"/>
    <w:rsid w:val="00C62247"/>
    <w:rsid w:val="00C62C3B"/>
    <w:rsid w:val="00C63036"/>
    <w:rsid w:val="00C6374A"/>
    <w:rsid w:val="00C63891"/>
    <w:rsid w:val="00C63E45"/>
    <w:rsid w:val="00C64662"/>
    <w:rsid w:val="00C64CA6"/>
    <w:rsid w:val="00C65F74"/>
    <w:rsid w:val="00C71343"/>
    <w:rsid w:val="00C71CAA"/>
    <w:rsid w:val="00C74C4A"/>
    <w:rsid w:val="00C81E04"/>
    <w:rsid w:val="00C82832"/>
    <w:rsid w:val="00C82C75"/>
    <w:rsid w:val="00C83135"/>
    <w:rsid w:val="00C84A05"/>
    <w:rsid w:val="00C873A9"/>
    <w:rsid w:val="00C92273"/>
    <w:rsid w:val="00C96D7A"/>
    <w:rsid w:val="00CA0C88"/>
    <w:rsid w:val="00CA185A"/>
    <w:rsid w:val="00CA2436"/>
    <w:rsid w:val="00CA53E9"/>
    <w:rsid w:val="00CA5B4D"/>
    <w:rsid w:val="00CA5C24"/>
    <w:rsid w:val="00CB2C62"/>
    <w:rsid w:val="00CB498B"/>
    <w:rsid w:val="00CB6396"/>
    <w:rsid w:val="00CB6D61"/>
    <w:rsid w:val="00CB7030"/>
    <w:rsid w:val="00CC4710"/>
    <w:rsid w:val="00CC5584"/>
    <w:rsid w:val="00CC60F7"/>
    <w:rsid w:val="00CC707E"/>
    <w:rsid w:val="00CD06E2"/>
    <w:rsid w:val="00CD0D5F"/>
    <w:rsid w:val="00CD1342"/>
    <w:rsid w:val="00CD4256"/>
    <w:rsid w:val="00CD464B"/>
    <w:rsid w:val="00CD4F97"/>
    <w:rsid w:val="00CE0897"/>
    <w:rsid w:val="00CE08E0"/>
    <w:rsid w:val="00CE0CBE"/>
    <w:rsid w:val="00CE525E"/>
    <w:rsid w:val="00CE7F28"/>
    <w:rsid w:val="00CF09BE"/>
    <w:rsid w:val="00CF1E14"/>
    <w:rsid w:val="00CF2542"/>
    <w:rsid w:val="00CF2BBE"/>
    <w:rsid w:val="00CF2C4F"/>
    <w:rsid w:val="00CF769E"/>
    <w:rsid w:val="00D00DDB"/>
    <w:rsid w:val="00D02039"/>
    <w:rsid w:val="00D02098"/>
    <w:rsid w:val="00D049C5"/>
    <w:rsid w:val="00D0705C"/>
    <w:rsid w:val="00D1226E"/>
    <w:rsid w:val="00D12966"/>
    <w:rsid w:val="00D136BE"/>
    <w:rsid w:val="00D15FA3"/>
    <w:rsid w:val="00D2097E"/>
    <w:rsid w:val="00D23865"/>
    <w:rsid w:val="00D26947"/>
    <w:rsid w:val="00D27982"/>
    <w:rsid w:val="00D3006F"/>
    <w:rsid w:val="00D3096F"/>
    <w:rsid w:val="00D30C5C"/>
    <w:rsid w:val="00D30FE5"/>
    <w:rsid w:val="00D323A7"/>
    <w:rsid w:val="00D37AD0"/>
    <w:rsid w:val="00D37C58"/>
    <w:rsid w:val="00D4242C"/>
    <w:rsid w:val="00D43EBE"/>
    <w:rsid w:val="00D44A2C"/>
    <w:rsid w:val="00D457DD"/>
    <w:rsid w:val="00D52BB9"/>
    <w:rsid w:val="00D56996"/>
    <w:rsid w:val="00D56A19"/>
    <w:rsid w:val="00D61F09"/>
    <w:rsid w:val="00D62A0F"/>
    <w:rsid w:val="00D6508B"/>
    <w:rsid w:val="00D658A6"/>
    <w:rsid w:val="00D66CF5"/>
    <w:rsid w:val="00D67827"/>
    <w:rsid w:val="00D716F9"/>
    <w:rsid w:val="00D71EF8"/>
    <w:rsid w:val="00D732C2"/>
    <w:rsid w:val="00D73E0B"/>
    <w:rsid w:val="00D76255"/>
    <w:rsid w:val="00D76BAA"/>
    <w:rsid w:val="00D80B1B"/>
    <w:rsid w:val="00D80B3A"/>
    <w:rsid w:val="00D849FA"/>
    <w:rsid w:val="00D86E0A"/>
    <w:rsid w:val="00D8736C"/>
    <w:rsid w:val="00D910D7"/>
    <w:rsid w:val="00D917E1"/>
    <w:rsid w:val="00D960BF"/>
    <w:rsid w:val="00DA0AD0"/>
    <w:rsid w:val="00DA198E"/>
    <w:rsid w:val="00DA2BAC"/>
    <w:rsid w:val="00DA3349"/>
    <w:rsid w:val="00DA53A9"/>
    <w:rsid w:val="00DA57AD"/>
    <w:rsid w:val="00DA6E21"/>
    <w:rsid w:val="00DA6F44"/>
    <w:rsid w:val="00DB1F29"/>
    <w:rsid w:val="00DB4754"/>
    <w:rsid w:val="00DB7F4A"/>
    <w:rsid w:val="00DC0226"/>
    <w:rsid w:val="00DC44AF"/>
    <w:rsid w:val="00DC648B"/>
    <w:rsid w:val="00DC6F83"/>
    <w:rsid w:val="00DD0575"/>
    <w:rsid w:val="00DD19B2"/>
    <w:rsid w:val="00DD1C29"/>
    <w:rsid w:val="00DD3D68"/>
    <w:rsid w:val="00DE0F4C"/>
    <w:rsid w:val="00DE2403"/>
    <w:rsid w:val="00DE2C73"/>
    <w:rsid w:val="00DE6F99"/>
    <w:rsid w:val="00DEFEDE"/>
    <w:rsid w:val="00DF4993"/>
    <w:rsid w:val="00DF5AA4"/>
    <w:rsid w:val="00DF5F52"/>
    <w:rsid w:val="00E01C37"/>
    <w:rsid w:val="00E02087"/>
    <w:rsid w:val="00E0215E"/>
    <w:rsid w:val="00E03435"/>
    <w:rsid w:val="00E1080F"/>
    <w:rsid w:val="00E11D59"/>
    <w:rsid w:val="00E14AE2"/>
    <w:rsid w:val="00E14C17"/>
    <w:rsid w:val="00E157BE"/>
    <w:rsid w:val="00E1641D"/>
    <w:rsid w:val="00E26339"/>
    <w:rsid w:val="00E26802"/>
    <w:rsid w:val="00E30CD4"/>
    <w:rsid w:val="00E346C5"/>
    <w:rsid w:val="00E36B2D"/>
    <w:rsid w:val="00E37E9F"/>
    <w:rsid w:val="00E40AED"/>
    <w:rsid w:val="00E40D62"/>
    <w:rsid w:val="00E41B1C"/>
    <w:rsid w:val="00E41CC0"/>
    <w:rsid w:val="00E43DD6"/>
    <w:rsid w:val="00E44121"/>
    <w:rsid w:val="00E51A01"/>
    <w:rsid w:val="00E53A64"/>
    <w:rsid w:val="00E53CA1"/>
    <w:rsid w:val="00E608D0"/>
    <w:rsid w:val="00E60CFB"/>
    <w:rsid w:val="00E61828"/>
    <w:rsid w:val="00E6586A"/>
    <w:rsid w:val="00E65956"/>
    <w:rsid w:val="00E72C5B"/>
    <w:rsid w:val="00E74548"/>
    <w:rsid w:val="00E765F8"/>
    <w:rsid w:val="00E8031D"/>
    <w:rsid w:val="00E82732"/>
    <w:rsid w:val="00E82E70"/>
    <w:rsid w:val="00E84932"/>
    <w:rsid w:val="00E84D7D"/>
    <w:rsid w:val="00E864D8"/>
    <w:rsid w:val="00E8A739"/>
    <w:rsid w:val="00E90DAE"/>
    <w:rsid w:val="00E91331"/>
    <w:rsid w:val="00E91CC3"/>
    <w:rsid w:val="00E92D19"/>
    <w:rsid w:val="00E97179"/>
    <w:rsid w:val="00E971BB"/>
    <w:rsid w:val="00EA4B01"/>
    <w:rsid w:val="00EA5F2E"/>
    <w:rsid w:val="00EA5FEC"/>
    <w:rsid w:val="00EA6174"/>
    <w:rsid w:val="00EA7152"/>
    <w:rsid w:val="00EA74A5"/>
    <w:rsid w:val="00EB3330"/>
    <w:rsid w:val="00EB3A75"/>
    <w:rsid w:val="00EB4BC0"/>
    <w:rsid w:val="00EB5941"/>
    <w:rsid w:val="00EC0B20"/>
    <w:rsid w:val="00EC0F7C"/>
    <w:rsid w:val="00EC1F47"/>
    <w:rsid w:val="00EC298E"/>
    <w:rsid w:val="00EC35FE"/>
    <w:rsid w:val="00EC3ACA"/>
    <w:rsid w:val="00EC3D6F"/>
    <w:rsid w:val="00EC43BA"/>
    <w:rsid w:val="00EC795B"/>
    <w:rsid w:val="00ED1394"/>
    <w:rsid w:val="00ED366C"/>
    <w:rsid w:val="00ED5A96"/>
    <w:rsid w:val="00ED775A"/>
    <w:rsid w:val="00EE4666"/>
    <w:rsid w:val="00EE5840"/>
    <w:rsid w:val="00EF095A"/>
    <w:rsid w:val="00EF5403"/>
    <w:rsid w:val="00EF645A"/>
    <w:rsid w:val="00F06EC8"/>
    <w:rsid w:val="00F0707D"/>
    <w:rsid w:val="00F072C4"/>
    <w:rsid w:val="00F07545"/>
    <w:rsid w:val="00F1014E"/>
    <w:rsid w:val="00F121C0"/>
    <w:rsid w:val="00F141DB"/>
    <w:rsid w:val="00F15927"/>
    <w:rsid w:val="00F16A9C"/>
    <w:rsid w:val="00F20E5A"/>
    <w:rsid w:val="00F32043"/>
    <w:rsid w:val="00F32133"/>
    <w:rsid w:val="00F338D7"/>
    <w:rsid w:val="00F3514F"/>
    <w:rsid w:val="00F35889"/>
    <w:rsid w:val="00F40950"/>
    <w:rsid w:val="00F45309"/>
    <w:rsid w:val="00F518C8"/>
    <w:rsid w:val="00F51DB7"/>
    <w:rsid w:val="00F52687"/>
    <w:rsid w:val="00F55668"/>
    <w:rsid w:val="00F566D5"/>
    <w:rsid w:val="00F60134"/>
    <w:rsid w:val="00F6334B"/>
    <w:rsid w:val="00F66695"/>
    <w:rsid w:val="00F71F95"/>
    <w:rsid w:val="00F7401C"/>
    <w:rsid w:val="00F748AB"/>
    <w:rsid w:val="00F76F66"/>
    <w:rsid w:val="00F775A9"/>
    <w:rsid w:val="00F8101E"/>
    <w:rsid w:val="00F81315"/>
    <w:rsid w:val="00F81642"/>
    <w:rsid w:val="00F8210E"/>
    <w:rsid w:val="00F83B38"/>
    <w:rsid w:val="00F8462B"/>
    <w:rsid w:val="00F911D8"/>
    <w:rsid w:val="00F91272"/>
    <w:rsid w:val="00F943B9"/>
    <w:rsid w:val="00F95532"/>
    <w:rsid w:val="00F96EC8"/>
    <w:rsid w:val="00FA164A"/>
    <w:rsid w:val="00FA1F28"/>
    <w:rsid w:val="00FA30D6"/>
    <w:rsid w:val="00FA6C97"/>
    <w:rsid w:val="00FB06BA"/>
    <w:rsid w:val="00FB0DF3"/>
    <w:rsid w:val="00FB1853"/>
    <w:rsid w:val="00FB1CB3"/>
    <w:rsid w:val="00FB548F"/>
    <w:rsid w:val="00FB5803"/>
    <w:rsid w:val="00FB6F7E"/>
    <w:rsid w:val="00FB776F"/>
    <w:rsid w:val="00FB7DBE"/>
    <w:rsid w:val="00FC5953"/>
    <w:rsid w:val="00FC6163"/>
    <w:rsid w:val="00FC6BF4"/>
    <w:rsid w:val="00FC6E1E"/>
    <w:rsid w:val="00FD089B"/>
    <w:rsid w:val="00FD197D"/>
    <w:rsid w:val="00FD23AB"/>
    <w:rsid w:val="00FD7B16"/>
    <w:rsid w:val="00FE0066"/>
    <w:rsid w:val="00FE38EA"/>
    <w:rsid w:val="00FE3AC1"/>
    <w:rsid w:val="00FE3BA8"/>
    <w:rsid w:val="00FE5772"/>
    <w:rsid w:val="00FE5ACB"/>
    <w:rsid w:val="00FF1740"/>
    <w:rsid w:val="00FF27F8"/>
    <w:rsid w:val="00FF338A"/>
    <w:rsid w:val="00FF4EDC"/>
    <w:rsid w:val="00FF609A"/>
    <w:rsid w:val="00FF6129"/>
    <w:rsid w:val="00FF66C6"/>
    <w:rsid w:val="00FF771E"/>
    <w:rsid w:val="010C20EC"/>
    <w:rsid w:val="0110E26F"/>
    <w:rsid w:val="01134E42"/>
    <w:rsid w:val="01284EFC"/>
    <w:rsid w:val="012C0D93"/>
    <w:rsid w:val="016D53ED"/>
    <w:rsid w:val="016F9C12"/>
    <w:rsid w:val="01812A2B"/>
    <w:rsid w:val="01A9DD04"/>
    <w:rsid w:val="01FF26CF"/>
    <w:rsid w:val="0201987E"/>
    <w:rsid w:val="02072985"/>
    <w:rsid w:val="020F879C"/>
    <w:rsid w:val="02252B0C"/>
    <w:rsid w:val="022FE92F"/>
    <w:rsid w:val="0233E86C"/>
    <w:rsid w:val="02789998"/>
    <w:rsid w:val="029A0E80"/>
    <w:rsid w:val="02A21E8D"/>
    <w:rsid w:val="02C1C5E2"/>
    <w:rsid w:val="02E025EC"/>
    <w:rsid w:val="02F53594"/>
    <w:rsid w:val="03264ECE"/>
    <w:rsid w:val="032F0FF1"/>
    <w:rsid w:val="034B1125"/>
    <w:rsid w:val="0364FEF6"/>
    <w:rsid w:val="0372A360"/>
    <w:rsid w:val="03D0C1B1"/>
    <w:rsid w:val="03E4EA6A"/>
    <w:rsid w:val="03E9A203"/>
    <w:rsid w:val="040EAB8E"/>
    <w:rsid w:val="0422ECD0"/>
    <w:rsid w:val="04511A4E"/>
    <w:rsid w:val="046BB292"/>
    <w:rsid w:val="04987F3A"/>
    <w:rsid w:val="04A0D39A"/>
    <w:rsid w:val="04A4F4AF"/>
    <w:rsid w:val="04A76460"/>
    <w:rsid w:val="04B31EC4"/>
    <w:rsid w:val="04CE92B2"/>
    <w:rsid w:val="04F3F057"/>
    <w:rsid w:val="052BF141"/>
    <w:rsid w:val="052D0BC5"/>
    <w:rsid w:val="053EB517"/>
    <w:rsid w:val="0540F0F2"/>
    <w:rsid w:val="056C9212"/>
    <w:rsid w:val="056DAEF4"/>
    <w:rsid w:val="05772699"/>
    <w:rsid w:val="058A3270"/>
    <w:rsid w:val="05A1ED10"/>
    <w:rsid w:val="05B03A5A"/>
    <w:rsid w:val="05B1DFFF"/>
    <w:rsid w:val="05F1A468"/>
    <w:rsid w:val="05F82D8C"/>
    <w:rsid w:val="0622DE3F"/>
    <w:rsid w:val="065FC1AA"/>
    <w:rsid w:val="06AA4422"/>
    <w:rsid w:val="06AED279"/>
    <w:rsid w:val="06C7D9E8"/>
    <w:rsid w:val="06D80AF2"/>
    <w:rsid w:val="06D9C7CE"/>
    <w:rsid w:val="06DA8578"/>
    <w:rsid w:val="06DCD14A"/>
    <w:rsid w:val="06F1334F"/>
    <w:rsid w:val="070CDD2E"/>
    <w:rsid w:val="0751B39D"/>
    <w:rsid w:val="07714EB4"/>
    <w:rsid w:val="07744C6C"/>
    <w:rsid w:val="078A3DA8"/>
    <w:rsid w:val="07AC74DE"/>
    <w:rsid w:val="07CF0389"/>
    <w:rsid w:val="07CF81F3"/>
    <w:rsid w:val="07FAABD4"/>
    <w:rsid w:val="08007F5E"/>
    <w:rsid w:val="08639203"/>
    <w:rsid w:val="08672648"/>
    <w:rsid w:val="08A06D70"/>
    <w:rsid w:val="08F031BB"/>
    <w:rsid w:val="091F9CCF"/>
    <w:rsid w:val="0926F3E9"/>
    <w:rsid w:val="094E817C"/>
    <w:rsid w:val="096107E9"/>
    <w:rsid w:val="0A0FB747"/>
    <w:rsid w:val="0A2393F3"/>
    <w:rsid w:val="0A488427"/>
    <w:rsid w:val="0A90FCC3"/>
    <w:rsid w:val="0A98953B"/>
    <w:rsid w:val="0A9E6524"/>
    <w:rsid w:val="0AAF96B5"/>
    <w:rsid w:val="0AB71401"/>
    <w:rsid w:val="0ABC7F7A"/>
    <w:rsid w:val="0ACB115F"/>
    <w:rsid w:val="0AD26403"/>
    <w:rsid w:val="0AEC38C5"/>
    <w:rsid w:val="0B051558"/>
    <w:rsid w:val="0B9B32C5"/>
    <w:rsid w:val="0BC6794C"/>
    <w:rsid w:val="0BD0E0C7"/>
    <w:rsid w:val="0BD39E0F"/>
    <w:rsid w:val="0BFD0540"/>
    <w:rsid w:val="0C074A34"/>
    <w:rsid w:val="0C14D658"/>
    <w:rsid w:val="0C19CB75"/>
    <w:rsid w:val="0C45ED9B"/>
    <w:rsid w:val="0C57A522"/>
    <w:rsid w:val="0C7A0704"/>
    <w:rsid w:val="0C7FE601"/>
    <w:rsid w:val="0C86223E"/>
    <w:rsid w:val="0CC07C3A"/>
    <w:rsid w:val="0CCC7DCD"/>
    <w:rsid w:val="0D0C3F68"/>
    <w:rsid w:val="0D475809"/>
    <w:rsid w:val="0D5601C2"/>
    <w:rsid w:val="0D78C0D9"/>
    <w:rsid w:val="0D8024E9"/>
    <w:rsid w:val="0D865E85"/>
    <w:rsid w:val="0D96DAA6"/>
    <w:rsid w:val="0DAEAC62"/>
    <w:rsid w:val="0DC875D7"/>
    <w:rsid w:val="0DCA93C9"/>
    <w:rsid w:val="0DD1E77C"/>
    <w:rsid w:val="0DF46420"/>
    <w:rsid w:val="0E21F29F"/>
    <w:rsid w:val="0E34D07A"/>
    <w:rsid w:val="0E50137E"/>
    <w:rsid w:val="0E55AB9D"/>
    <w:rsid w:val="0E7139EF"/>
    <w:rsid w:val="0E9B22E7"/>
    <w:rsid w:val="0EAE183F"/>
    <w:rsid w:val="0EC45F54"/>
    <w:rsid w:val="0F057F8C"/>
    <w:rsid w:val="0F1373EB"/>
    <w:rsid w:val="0F172DFC"/>
    <w:rsid w:val="0F1F4288"/>
    <w:rsid w:val="0F283FD9"/>
    <w:rsid w:val="0F28A774"/>
    <w:rsid w:val="0F39023C"/>
    <w:rsid w:val="0F439D25"/>
    <w:rsid w:val="0F49D245"/>
    <w:rsid w:val="0FAD6607"/>
    <w:rsid w:val="0FCCBDA9"/>
    <w:rsid w:val="0FD6709C"/>
    <w:rsid w:val="1016847C"/>
    <w:rsid w:val="101DBEDA"/>
    <w:rsid w:val="1036F348"/>
    <w:rsid w:val="1038B00E"/>
    <w:rsid w:val="10575FA5"/>
    <w:rsid w:val="109E63F1"/>
    <w:rsid w:val="10A3930D"/>
    <w:rsid w:val="10B3866B"/>
    <w:rsid w:val="10CF2AB1"/>
    <w:rsid w:val="10DF6D86"/>
    <w:rsid w:val="10E1992B"/>
    <w:rsid w:val="10FD5EAA"/>
    <w:rsid w:val="10FECB03"/>
    <w:rsid w:val="11260E5B"/>
    <w:rsid w:val="11C0A80A"/>
    <w:rsid w:val="11D0C801"/>
    <w:rsid w:val="11FDB42D"/>
    <w:rsid w:val="1226A35E"/>
    <w:rsid w:val="12440437"/>
    <w:rsid w:val="124B14AD"/>
    <w:rsid w:val="124C31FC"/>
    <w:rsid w:val="12896778"/>
    <w:rsid w:val="129563F9"/>
    <w:rsid w:val="12C67F15"/>
    <w:rsid w:val="12DF0573"/>
    <w:rsid w:val="130E115E"/>
    <w:rsid w:val="132384A1"/>
    <w:rsid w:val="139FE023"/>
    <w:rsid w:val="13B366CC"/>
    <w:rsid w:val="13DC43F8"/>
    <w:rsid w:val="13EBAA22"/>
    <w:rsid w:val="141A9176"/>
    <w:rsid w:val="144A3963"/>
    <w:rsid w:val="14688758"/>
    <w:rsid w:val="14D20523"/>
    <w:rsid w:val="1538E99D"/>
    <w:rsid w:val="15505654"/>
    <w:rsid w:val="1554CEDC"/>
    <w:rsid w:val="156539AE"/>
    <w:rsid w:val="157E7761"/>
    <w:rsid w:val="158F1B63"/>
    <w:rsid w:val="15B913C9"/>
    <w:rsid w:val="15C51D2B"/>
    <w:rsid w:val="15E9F82A"/>
    <w:rsid w:val="15EC4E94"/>
    <w:rsid w:val="15FF3221"/>
    <w:rsid w:val="160590E2"/>
    <w:rsid w:val="161F7645"/>
    <w:rsid w:val="164DD074"/>
    <w:rsid w:val="16D12550"/>
    <w:rsid w:val="16E0A7F3"/>
    <w:rsid w:val="1719EFA5"/>
    <w:rsid w:val="1754E178"/>
    <w:rsid w:val="17653801"/>
    <w:rsid w:val="176C4FDA"/>
    <w:rsid w:val="176CA02E"/>
    <w:rsid w:val="17881EF5"/>
    <w:rsid w:val="17D8B2D0"/>
    <w:rsid w:val="17E5DBB0"/>
    <w:rsid w:val="17E61B76"/>
    <w:rsid w:val="1865F605"/>
    <w:rsid w:val="187E3329"/>
    <w:rsid w:val="18E6A21D"/>
    <w:rsid w:val="18F81184"/>
    <w:rsid w:val="19588318"/>
    <w:rsid w:val="195F28BA"/>
    <w:rsid w:val="19968CAB"/>
    <w:rsid w:val="1998D2B8"/>
    <w:rsid w:val="199D725D"/>
    <w:rsid w:val="19C045EF"/>
    <w:rsid w:val="19EF471B"/>
    <w:rsid w:val="1A0711FB"/>
    <w:rsid w:val="1A304CBA"/>
    <w:rsid w:val="1A314CF6"/>
    <w:rsid w:val="1A39972A"/>
    <w:rsid w:val="1A649193"/>
    <w:rsid w:val="1A6A5E68"/>
    <w:rsid w:val="1A8965A4"/>
    <w:rsid w:val="1A8BF529"/>
    <w:rsid w:val="1AFAF91B"/>
    <w:rsid w:val="1B0075A7"/>
    <w:rsid w:val="1B0CC704"/>
    <w:rsid w:val="1B5847B7"/>
    <w:rsid w:val="1B67323F"/>
    <w:rsid w:val="1B6985FC"/>
    <w:rsid w:val="1B69CFEA"/>
    <w:rsid w:val="1B883C50"/>
    <w:rsid w:val="1BA1E0F8"/>
    <w:rsid w:val="1BCDA62B"/>
    <w:rsid w:val="1BE85E72"/>
    <w:rsid w:val="1BE86083"/>
    <w:rsid w:val="1C417DAA"/>
    <w:rsid w:val="1C6B2FD1"/>
    <w:rsid w:val="1C76AFA7"/>
    <w:rsid w:val="1C7A55C4"/>
    <w:rsid w:val="1C8B4323"/>
    <w:rsid w:val="1C9C4608"/>
    <w:rsid w:val="1CB3B295"/>
    <w:rsid w:val="1CB562D2"/>
    <w:rsid w:val="1CFB72E7"/>
    <w:rsid w:val="1D035AB1"/>
    <w:rsid w:val="1D1004BB"/>
    <w:rsid w:val="1D3990A9"/>
    <w:rsid w:val="1D46C269"/>
    <w:rsid w:val="1D49521F"/>
    <w:rsid w:val="1D63BE9C"/>
    <w:rsid w:val="1DAB1320"/>
    <w:rsid w:val="1DC422FC"/>
    <w:rsid w:val="1DD6648A"/>
    <w:rsid w:val="1DDBE1B2"/>
    <w:rsid w:val="1DF9092F"/>
    <w:rsid w:val="1E1EBABF"/>
    <w:rsid w:val="1E39C7B2"/>
    <w:rsid w:val="1E4F82F6"/>
    <w:rsid w:val="1E513333"/>
    <w:rsid w:val="1E61FFD7"/>
    <w:rsid w:val="1EBE3393"/>
    <w:rsid w:val="1EC15AC1"/>
    <w:rsid w:val="1ED3B012"/>
    <w:rsid w:val="1EEBB9D8"/>
    <w:rsid w:val="1F32A28A"/>
    <w:rsid w:val="1F4030C1"/>
    <w:rsid w:val="1F468879"/>
    <w:rsid w:val="1F50EE2D"/>
    <w:rsid w:val="1F51066C"/>
    <w:rsid w:val="1F5AABB8"/>
    <w:rsid w:val="1F5CFC46"/>
    <w:rsid w:val="1F872A07"/>
    <w:rsid w:val="1FA509A7"/>
    <w:rsid w:val="1FB541E1"/>
    <w:rsid w:val="1FD3E6CA"/>
    <w:rsid w:val="2005728F"/>
    <w:rsid w:val="201162CB"/>
    <w:rsid w:val="201E295C"/>
    <w:rsid w:val="2022A1E4"/>
    <w:rsid w:val="20296055"/>
    <w:rsid w:val="203C16FD"/>
    <w:rsid w:val="205BA688"/>
    <w:rsid w:val="207ADBE0"/>
    <w:rsid w:val="2080AEFD"/>
    <w:rsid w:val="20EA680C"/>
    <w:rsid w:val="20F39C7C"/>
    <w:rsid w:val="213656ED"/>
    <w:rsid w:val="2197FE15"/>
    <w:rsid w:val="21A8840B"/>
    <w:rsid w:val="21B31E5D"/>
    <w:rsid w:val="21C49C1C"/>
    <w:rsid w:val="21FD63AF"/>
    <w:rsid w:val="2221379C"/>
    <w:rsid w:val="2228BEF6"/>
    <w:rsid w:val="2260F0E3"/>
    <w:rsid w:val="226426C6"/>
    <w:rsid w:val="226D681C"/>
    <w:rsid w:val="228784B5"/>
    <w:rsid w:val="229332B1"/>
    <w:rsid w:val="2295DBFC"/>
    <w:rsid w:val="22AF52D5"/>
    <w:rsid w:val="22B2D2B8"/>
    <w:rsid w:val="22B358AC"/>
    <w:rsid w:val="22F41078"/>
    <w:rsid w:val="232771D8"/>
    <w:rsid w:val="23380E16"/>
    <w:rsid w:val="23432DA5"/>
    <w:rsid w:val="234A83ED"/>
    <w:rsid w:val="24043D81"/>
    <w:rsid w:val="2409387D"/>
    <w:rsid w:val="240F7620"/>
    <w:rsid w:val="241A3C23"/>
    <w:rsid w:val="2420D62D"/>
    <w:rsid w:val="242E7FC3"/>
    <w:rsid w:val="247641B6"/>
    <w:rsid w:val="247ADFD5"/>
    <w:rsid w:val="247FCCA7"/>
    <w:rsid w:val="248895F2"/>
    <w:rsid w:val="24D63468"/>
    <w:rsid w:val="24DBFA9B"/>
    <w:rsid w:val="24DF7E3D"/>
    <w:rsid w:val="24F1E91A"/>
    <w:rsid w:val="24F6DA8A"/>
    <w:rsid w:val="251BDC14"/>
    <w:rsid w:val="2535B059"/>
    <w:rsid w:val="25438DD4"/>
    <w:rsid w:val="254C2D70"/>
    <w:rsid w:val="259344A4"/>
    <w:rsid w:val="25CC3DCA"/>
    <w:rsid w:val="25EF010D"/>
    <w:rsid w:val="260308CA"/>
    <w:rsid w:val="26103CDC"/>
    <w:rsid w:val="26121217"/>
    <w:rsid w:val="262C61AB"/>
    <w:rsid w:val="262C6EE4"/>
    <w:rsid w:val="26467CEB"/>
    <w:rsid w:val="26660778"/>
    <w:rsid w:val="26B16C1B"/>
    <w:rsid w:val="26D132FE"/>
    <w:rsid w:val="27005677"/>
    <w:rsid w:val="2751DCE5"/>
    <w:rsid w:val="2767372F"/>
    <w:rsid w:val="2768840E"/>
    <w:rsid w:val="2782C3F8"/>
    <w:rsid w:val="27AB6F68"/>
    <w:rsid w:val="27B75F89"/>
    <w:rsid w:val="27E167A2"/>
    <w:rsid w:val="27F53721"/>
    <w:rsid w:val="2801D7D9"/>
    <w:rsid w:val="2803ED00"/>
    <w:rsid w:val="280F8D99"/>
    <w:rsid w:val="284D9010"/>
    <w:rsid w:val="28537CD6"/>
    <w:rsid w:val="28583C01"/>
    <w:rsid w:val="285D5E8E"/>
    <w:rsid w:val="285E1AD5"/>
    <w:rsid w:val="285ECAE7"/>
    <w:rsid w:val="288C04C6"/>
    <w:rsid w:val="2893A6ED"/>
    <w:rsid w:val="2893AE68"/>
    <w:rsid w:val="28C05C73"/>
    <w:rsid w:val="28D984D0"/>
    <w:rsid w:val="28EDC0B7"/>
    <w:rsid w:val="290BB5F6"/>
    <w:rsid w:val="29473FC9"/>
    <w:rsid w:val="294A9DA2"/>
    <w:rsid w:val="295DB411"/>
    <w:rsid w:val="297AC910"/>
    <w:rsid w:val="297D3803"/>
    <w:rsid w:val="299FBD61"/>
    <w:rsid w:val="29AB1491"/>
    <w:rsid w:val="29D8628E"/>
    <w:rsid w:val="29E96071"/>
    <w:rsid w:val="2A1B76D2"/>
    <w:rsid w:val="2A2376CF"/>
    <w:rsid w:val="2A4C8FED"/>
    <w:rsid w:val="2A661C46"/>
    <w:rsid w:val="2A6C02C8"/>
    <w:rsid w:val="2A9755AE"/>
    <w:rsid w:val="2AAD9714"/>
    <w:rsid w:val="2AC65E13"/>
    <w:rsid w:val="2AC7C8EC"/>
    <w:rsid w:val="2AE376EC"/>
    <w:rsid w:val="2AFBA43B"/>
    <w:rsid w:val="2B52B469"/>
    <w:rsid w:val="2B94FF50"/>
    <w:rsid w:val="2B966BA9"/>
    <w:rsid w:val="2BA1FB2F"/>
    <w:rsid w:val="2BC63C71"/>
    <w:rsid w:val="2BD5EC2E"/>
    <w:rsid w:val="2BF2E550"/>
    <w:rsid w:val="2BF59699"/>
    <w:rsid w:val="2C7F9C30"/>
    <w:rsid w:val="2C8CD371"/>
    <w:rsid w:val="2C9AB49C"/>
    <w:rsid w:val="2CA0A436"/>
    <w:rsid w:val="2D2E4B8E"/>
    <w:rsid w:val="2D4CE4E4"/>
    <w:rsid w:val="2D78132A"/>
    <w:rsid w:val="2D7F7629"/>
    <w:rsid w:val="2DB134FB"/>
    <w:rsid w:val="2DDCACAE"/>
    <w:rsid w:val="2DE60BFA"/>
    <w:rsid w:val="2E5EFB44"/>
    <w:rsid w:val="2E661A64"/>
    <w:rsid w:val="2E91C8E4"/>
    <w:rsid w:val="2EBCD194"/>
    <w:rsid w:val="2ECE0C6B"/>
    <w:rsid w:val="2EE8B545"/>
    <w:rsid w:val="2EE9C78F"/>
    <w:rsid w:val="2F1F8919"/>
    <w:rsid w:val="2F264B8E"/>
    <w:rsid w:val="2F36F7D7"/>
    <w:rsid w:val="2F3BC269"/>
    <w:rsid w:val="2F460737"/>
    <w:rsid w:val="2FB30CF3"/>
    <w:rsid w:val="2FC2716E"/>
    <w:rsid w:val="2FE8DF6A"/>
    <w:rsid w:val="2FF16B3A"/>
    <w:rsid w:val="30017721"/>
    <w:rsid w:val="30131900"/>
    <w:rsid w:val="301FF0EE"/>
    <w:rsid w:val="309CD4C2"/>
    <w:rsid w:val="30AC0437"/>
    <w:rsid w:val="30AFFC47"/>
    <w:rsid w:val="30BE5AA8"/>
    <w:rsid w:val="30C64048"/>
    <w:rsid w:val="30CB6E58"/>
    <w:rsid w:val="30EFDF5A"/>
    <w:rsid w:val="31481962"/>
    <w:rsid w:val="31765167"/>
    <w:rsid w:val="3191A6E9"/>
    <w:rsid w:val="31A8BA1F"/>
    <w:rsid w:val="31B346DD"/>
    <w:rsid w:val="31B90C48"/>
    <w:rsid w:val="31CC646C"/>
    <w:rsid w:val="31E79D61"/>
    <w:rsid w:val="31EAC9FB"/>
    <w:rsid w:val="31F2BA1D"/>
    <w:rsid w:val="320440D4"/>
    <w:rsid w:val="3205AD2D"/>
    <w:rsid w:val="320C2856"/>
    <w:rsid w:val="320E3CC3"/>
    <w:rsid w:val="32397E64"/>
    <w:rsid w:val="32855886"/>
    <w:rsid w:val="32D4D9FB"/>
    <w:rsid w:val="33478975"/>
    <w:rsid w:val="338464B5"/>
    <w:rsid w:val="339042B7"/>
    <w:rsid w:val="339FC2B9"/>
    <w:rsid w:val="33A84150"/>
    <w:rsid w:val="33C72B91"/>
    <w:rsid w:val="33CAB635"/>
    <w:rsid w:val="33D0F596"/>
    <w:rsid w:val="33DDA103"/>
    <w:rsid w:val="33EA1B7F"/>
    <w:rsid w:val="33F90E17"/>
    <w:rsid w:val="33FA7A6E"/>
    <w:rsid w:val="34537E18"/>
    <w:rsid w:val="345A85B8"/>
    <w:rsid w:val="346E82F9"/>
    <w:rsid w:val="34772AB3"/>
    <w:rsid w:val="347B2AA9"/>
    <w:rsid w:val="347D63BA"/>
    <w:rsid w:val="3493D428"/>
    <w:rsid w:val="34B36739"/>
    <w:rsid w:val="34B5145A"/>
    <w:rsid w:val="34C96A6D"/>
    <w:rsid w:val="34DCD5CA"/>
    <w:rsid w:val="34E7F10A"/>
    <w:rsid w:val="34F3D5F7"/>
    <w:rsid w:val="35029E74"/>
    <w:rsid w:val="35203516"/>
    <w:rsid w:val="35357598"/>
    <w:rsid w:val="3536646E"/>
    <w:rsid w:val="354029B2"/>
    <w:rsid w:val="354B8667"/>
    <w:rsid w:val="356B367D"/>
    <w:rsid w:val="35797164"/>
    <w:rsid w:val="358BD020"/>
    <w:rsid w:val="35B9FB99"/>
    <w:rsid w:val="35C58977"/>
    <w:rsid w:val="35F95341"/>
    <w:rsid w:val="35FF87BF"/>
    <w:rsid w:val="3628CD42"/>
    <w:rsid w:val="363AE258"/>
    <w:rsid w:val="36612E0B"/>
    <w:rsid w:val="3695FD8D"/>
    <w:rsid w:val="36B7DD76"/>
    <w:rsid w:val="36BB0E84"/>
    <w:rsid w:val="36BE3B1E"/>
    <w:rsid w:val="36D91E50"/>
    <w:rsid w:val="36EA7DF6"/>
    <w:rsid w:val="37131BFA"/>
    <w:rsid w:val="3714B8F1"/>
    <w:rsid w:val="37206A30"/>
    <w:rsid w:val="3743FE28"/>
    <w:rsid w:val="3772BA06"/>
    <w:rsid w:val="378F8757"/>
    <w:rsid w:val="378FDD06"/>
    <w:rsid w:val="37AF16AE"/>
    <w:rsid w:val="37B5047C"/>
    <w:rsid w:val="37C19332"/>
    <w:rsid w:val="37D65363"/>
    <w:rsid w:val="37F5647A"/>
    <w:rsid w:val="382082BE"/>
    <w:rsid w:val="384AF64B"/>
    <w:rsid w:val="384D3BE5"/>
    <w:rsid w:val="385A0B7F"/>
    <w:rsid w:val="38872D8D"/>
    <w:rsid w:val="389EA0D8"/>
    <w:rsid w:val="389EAC6B"/>
    <w:rsid w:val="38CB285F"/>
    <w:rsid w:val="38E0D1E5"/>
    <w:rsid w:val="390952F7"/>
    <w:rsid w:val="3911FE91"/>
    <w:rsid w:val="393CFEBD"/>
    <w:rsid w:val="39443B36"/>
    <w:rsid w:val="394D832E"/>
    <w:rsid w:val="394DB829"/>
    <w:rsid w:val="39683FA0"/>
    <w:rsid w:val="397A3370"/>
    <w:rsid w:val="399134DB"/>
    <w:rsid w:val="3998CECD"/>
    <w:rsid w:val="39C9264E"/>
    <w:rsid w:val="39CD9E4F"/>
    <w:rsid w:val="39DC58FF"/>
    <w:rsid w:val="39E6C6AC"/>
    <w:rsid w:val="3A17403F"/>
    <w:rsid w:val="3A18AC98"/>
    <w:rsid w:val="3A2C7A36"/>
    <w:rsid w:val="3A34746F"/>
    <w:rsid w:val="3A449049"/>
    <w:rsid w:val="3A4CE287"/>
    <w:rsid w:val="3A560889"/>
    <w:rsid w:val="3A6B8770"/>
    <w:rsid w:val="3A741921"/>
    <w:rsid w:val="3A749B33"/>
    <w:rsid w:val="3AA52358"/>
    <w:rsid w:val="3AD8760A"/>
    <w:rsid w:val="3AF3472E"/>
    <w:rsid w:val="3B028D90"/>
    <w:rsid w:val="3B1D33AD"/>
    <w:rsid w:val="3B4C174E"/>
    <w:rsid w:val="3B64F6AF"/>
    <w:rsid w:val="3B696EB0"/>
    <w:rsid w:val="3B8D3EEF"/>
    <w:rsid w:val="3B9B549C"/>
    <w:rsid w:val="3BA19F8E"/>
    <w:rsid w:val="3BBAC7EB"/>
    <w:rsid w:val="3BC7384D"/>
    <w:rsid w:val="3BD48A2F"/>
    <w:rsid w:val="3BDC498F"/>
    <w:rsid w:val="3C2DF50C"/>
    <w:rsid w:val="3C341CBF"/>
    <w:rsid w:val="3C4ABF03"/>
    <w:rsid w:val="3C93144D"/>
    <w:rsid w:val="3CE1F267"/>
    <w:rsid w:val="3D094802"/>
    <w:rsid w:val="3D0CCC50"/>
    <w:rsid w:val="3D20AD08"/>
    <w:rsid w:val="3D2BD6EC"/>
    <w:rsid w:val="3D641AF8"/>
    <w:rsid w:val="3D7D4355"/>
    <w:rsid w:val="3DB65482"/>
    <w:rsid w:val="3DDACE4B"/>
    <w:rsid w:val="3E106FE0"/>
    <w:rsid w:val="3E56CBA1"/>
    <w:rsid w:val="3E5F0F9A"/>
    <w:rsid w:val="3E77A8F9"/>
    <w:rsid w:val="3E99E4D6"/>
    <w:rsid w:val="3EA51863"/>
    <w:rsid w:val="3F46E619"/>
    <w:rsid w:val="3F5F93B5"/>
    <w:rsid w:val="3F68E201"/>
    <w:rsid w:val="3F799F52"/>
    <w:rsid w:val="3FAD8FF4"/>
    <w:rsid w:val="3FB23B07"/>
    <w:rsid w:val="3FE55DA6"/>
    <w:rsid w:val="3FF29C02"/>
    <w:rsid w:val="4030324B"/>
    <w:rsid w:val="4044CD59"/>
    <w:rsid w:val="40651D64"/>
    <w:rsid w:val="407210A7"/>
    <w:rsid w:val="40FE492D"/>
    <w:rsid w:val="4106C111"/>
    <w:rsid w:val="414C10BD"/>
    <w:rsid w:val="4186D746"/>
    <w:rsid w:val="419A1BB1"/>
    <w:rsid w:val="41AA2F0E"/>
    <w:rsid w:val="41B2DA4F"/>
    <w:rsid w:val="41DCB925"/>
    <w:rsid w:val="41E03D73"/>
    <w:rsid w:val="41F41E2B"/>
    <w:rsid w:val="41F876CB"/>
    <w:rsid w:val="41FEB81E"/>
    <w:rsid w:val="4214E776"/>
    <w:rsid w:val="4250B478"/>
    <w:rsid w:val="4254EE62"/>
    <w:rsid w:val="42722983"/>
    <w:rsid w:val="427A30BD"/>
    <w:rsid w:val="429F1235"/>
    <w:rsid w:val="42B190D3"/>
    <w:rsid w:val="42B2B44D"/>
    <w:rsid w:val="42CCDF42"/>
    <w:rsid w:val="42F65BA5"/>
    <w:rsid w:val="42F7B723"/>
    <w:rsid w:val="4321D2C6"/>
    <w:rsid w:val="43472F6B"/>
    <w:rsid w:val="43788986"/>
    <w:rsid w:val="4392A7E9"/>
    <w:rsid w:val="43A709A5"/>
    <w:rsid w:val="4413B54C"/>
    <w:rsid w:val="4416011E"/>
    <w:rsid w:val="44165FF2"/>
    <w:rsid w:val="4459F05B"/>
    <w:rsid w:val="4486EDDD"/>
    <w:rsid w:val="448F4225"/>
    <w:rsid w:val="44C4D39D"/>
    <w:rsid w:val="44CD46E4"/>
    <w:rsid w:val="44EDAF86"/>
    <w:rsid w:val="4519D693"/>
    <w:rsid w:val="45640716"/>
    <w:rsid w:val="45851166"/>
    <w:rsid w:val="45C5A6A4"/>
    <w:rsid w:val="460413E9"/>
    <w:rsid w:val="4635F9D5"/>
    <w:rsid w:val="465DCCE5"/>
    <w:rsid w:val="465DDD17"/>
    <w:rsid w:val="465F6019"/>
    <w:rsid w:val="468362B6"/>
    <w:rsid w:val="468EC9F5"/>
    <w:rsid w:val="46A312BE"/>
    <w:rsid w:val="46CC26F2"/>
    <w:rsid w:val="46DE0743"/>
    <w:rsid w:val="46E1206F"/>
    <w:rsid w:val="46F22EF0"/>
    <w:rsid w:val="46F89AFE"/>
    <w:rsid w:val="4709E48D"/>
    <w:rsid w:val="470AFD3E"/>
    <w:rsid w:val="4724259B"/>
    <w:rsid w:val="476A7E03"/>
    <w:rsid w:val="479E2AE6"/>
    <w:rsid w:val="47A00E02"/>
    <w:rsid w:val="47D81528"/>
    <w:rsid w:val="47F302AF"/>
    <w:rsid w:val="485F0D2F"/>
    <w:rsid w:val="4873DBD0"/>
    <w:rsid w:val="487F0C2F"/>
    <w:rsid w:val="489193A8"/>
    <w:rsid w:val="48B810D9"/>
    <w:rsid w:val="49440AAD"/>
    <w:rsid w:val="4954723A"/>
    <w:rsid w:val="496A59D4"/>
    <w:rsid w:val="49703F6C"/>
    <w:rsid w:val="49A019BD"/>
    <w:rsid w:val="49A326A3"/>
    <w:rsid w:val="49BCA215"/>
    <w:rsid w:val="49C0756F"/>
    <w:rsid w:val="49F672C1"/>
    <w:rsid w:val="4A41933D"/>
    <w:rsid w:val="4A52F4C8"/>
    <w:rsid w:val="4A5F8DCC"/>
    <w:rsid w:val="4AC47935"/>
    <w:rsid w:val="4AC931DF"/>
    <w:rsid w:val="4AD06A29"/>
    <w:rsid w:val="4B1EEC35"/>
    <w:rsid w:val="4B6A730E"/>
    <w:rsid w:val="4BA0CED2"/>
    <w:rsid w:val="4BCA381F"/>
    <w:rsid w:val="4C07EAA6"/>
    <w:rsid w:val="4C2D63C4"/>
    <w:rsid w:val="4C3D1086"/>
    <w:rsid w:val="4C51EFAB"/>
    <w:rsid w:val="4C7F3E07"/>
    <w:rsid w:val="4C8EB7D1"/>
    <w:rsid w:val="4CF0F7C9"/>
    <w:rsid w:val="4D4BBD16"/>
    <w:rsid w:val="4D792C78"/>
    <w:rsid w:val="4DA002C9"/>
    <w:rsid w:val="4DA9C26E"/>
    <w:rsid w:val="4DB09B85"/>
    <w:rsid w:val="4DF2A252"/>
    <w:rsid w:val="4E2E2E4F"/>
    <w:rsid w:val="4E3FE1F6"/>
    <w:rsid w:val="4E532143"/>
    <w:rsid w:val="4E7173FB"/>
    <w:rsid w:val="4E74B8D5"/>
    <w:rsid w:val="4E8E89BD"/>
    <w:rsid w:val="4E9AAFC0"/>
    <w:rsid w:val="4EABDDA4"/>
    <w:rsid w:val="4EB5A91D"/>
    <w:rsid w:val="4EB9E384"/>
    <w:rsid w:val="4ECF4CFC"/>
    <w:rsid w:val="4ED62E14"/>
    <w:rsid w:val="4EE528AC"/>
    <w:rsid w:val="4EE9C064"/>
    <w:rsid w:val="4F150460"/>
    <w:rsid w:val="4F2BF3AC"/>
    <w:rsid w:val="4F43E186"/>
    <w:rsid w:val="4F53BF71"/>
    <w:rsid w:val="4F70E68F"/>
    <w:rsid w:val="4F8D55D1"/>
    <w:rsid w:val="4FBD6568"/>
    <w:rsid w:val="4FC9FEB0"/>
    <w:rsid w:val="4FD7CA58"/>
    <w:rsid w:val="4FEF976F"/>
    <w:rsid w:val="4FFE7704"/>
    <w:rsid w:val="5004669D"/>
    <w:rsid w:val="500E55AB"/>
    <w:rsid w:val="502B359C"/>
    <w:rsid w:val="502FB6F3"/>
    <w:rsid w:val="50398B61"/>
    <w:rsid w:val="50590238"/>
    <w:rsid w:val="50A375A6"/>
    <w:rsid w:val="50A8D628"/>
    <w:rsid w:val="50C6F6B3"/>
    <w:rsid w:val="50EFA492"/>
    <w:rsid w:val="50FAA38B"/>
    <w:rsid w:val="510B128C"/>
    <w:rsid w:val="5120F0AB"/>
    <w:rsid w:val="518D0CCA"/>
    <w:rsid w:val="51935245"/>
    <w:rsid w:val="51935556"/>
    <w:rsid w:val="51AB595B"/>
    <w:rsid w:val="51B1E20F"/>
    <w:rsid w:val="51C62A7F"/>
    <w:rsid w:val="51DB9ECE"/>
    <w:rsid w:val="51E03CF0"/>
    <w:rsid w:val="520F7F13"/>
    <w:rsid w:val="523875EE"/>
    <w:rsid w:val="5262F638"/>
    <w:rsid w:val="52A6E2ED"/>
    <w:rsid w:val="531AC7CF"/>
    <w:rsid w:val="5361FAE0"/>
    <w:rsid w:val="537423F5"/>
    <w:rsid w:val="53BEC7D8"/>
    <w:rsid w:val="53E87583"/>
    <w:rsid w:val="53F7B734"/>
    <w:rsid w:val="5407AF43"/>
    <w:rsid w:val="5415180D"/>
    <w:rsid w:val="54306F73"/>
    <w:rsid w:val="543B5D40"/>
    <w:rsid w:val="54867C04"/>
    <w:rsid w:val="54B4EA68"/>
    <w:rsid w:val="54DAECE0"/>
    <w:rsid w:val="54E90F79"/>
    <w:rsid w:val="550F4337"/>
    <w:rsid w:val="55546A30"/>
    <w:rsid w:val="558E39F8"/>
    <w:rsid w:val="55AF9B0F"/>
    <w:rsid w:val="55B591FD"/>
    <w:rsid w:val="55FC7E0C"/>
    <w:rsid w:val="5603F180"/>
    <w:rsid w:val="561BF19A"/>
    <w:rsid w:val="5638A64D"/>
    <w:rsid w:val="564A62CA"/>
    <w:rsid w:val="56897990"/>
    <w:rsid w:val="56BAF00E"/>
    <w:rsid w:val="56CC7841"/>
    <w:rsid w:val="56D506DC"/>
    <w:rsid w:val="56F76821"/>
    <w:rsid w:val="571DDD34"/>
    <w:rsid w:val="57212108"/>
    <w:rsid w:val="5784A706"/>
    <w:rsid w:val="57A0E79D"/>
    <w:rsid w:val="57B4AD9F"/>
    <w:rsid w:val="57D56376"/>
    <w:rsid w:val="57EC9AC3"/>
    <w:rsid w:val="57FBBB9E"/>
    <w:rsid w:val="57FBFF82"/>
    <w:rsid w:val="58212393"/>
    <w:rsid w:val="5866C0F5"/>
    <w:rsid w:val="5876E3D0"/>
    <w:rsid w:val="58A4759A"/>
    <w:rsid w:val="58B27CAF"/>
    <w:rsid w:val="58CCD41B"/>
    <w:rsid w:val="590A2EF2"/>
    <w:rsid w:val="5914AD3A"/>
    <w:rsid w:val="59174A56"/>
    <w:rsid w:val="59376A61"/>
    <w:rsid w:val="593EA345"/>
    <w:rsid w:val="596A9604"/>
    <w:rsid w:val="596C7719"/>
    <w:rsid w:val="596FF479"/>
    <w:rsid w:val="5972FC41"/>
    <w:rsid w:val="59A3CB97"/>
    <w:rsid w:val="59A6AB34"/>
    <w:rsid w:val="59C50D4B"/>
    <w:rsid w:val="5A58C1CA"/>
    <w:rsid w:val="5A6BB27D"/>
    <w:rsid w:val="5AA22B7D"/>
    <w:rsid w:val="5AB4268C"/>
    <w:rsid w:val="5AF3DBDB"/>
    <w:rsid w:val="5B1E2269"/>
    <w:rsid w:val="5B2AB8A6"/>
    <w:rsid w:val="5B3E1ADF"/>
    <w:rsid w:val="5B4811F9"/>
    <w:rsid w:val="5B4DA10C"/>
    <w:rsid w:val="5B533BDD"/>
    <w:rsid w:val="5B5FE4C4"/>
    <w:rsid w:val="5B88D2BA"/>
    <w:rsid w:val="5BA98C64"/>
    <w:rsid w:val="5BB072D1"/>
    <w:rsid w:val="5BB99BF1"/>
    <w:rsid w:val="5BC3CB6B"/>
    <w:rsid w:val="5C13F3C5"/>
    <w:rsid w:val="5C1637C0"/>
    <w:rsid w:val="5C3ADC37"/>
    <w:rsid w:val="5C436EDE"/>
    <w:rsid w:val="5C52F978"/>
    <w:rsid w:val="5C764407"/>
    <w:rsid w:val="5C8FAC3C"/>
    <w:rsid w:val="5C9658C4"/>
    <w:rsid w:val="5CCF70A5"/>
    <w:rsid w:val="5D3DCFB4"/>
    <w:rsid w:val="5D51D7AB"/>
    <w:rsid w:val="5D5F7C15"/>
    <w:rsid w:val="5D8A8BF1"/>
    <w:rsid w:val="5D92B8F6"/>
    <w:rsid w:val="5D980418"/>
    <w:rsid w:val="5DA67E00"/>
    <w:rsid w:val="5DAEE5D2"/>
    <w:rsid w:val="5DB52E65"/>
    <w:rsid w:val="5DDF3F3F"/>
    <w:rsid w:val="5DF701CF"/>
    <w:rsid w:val="5E4C3F9F"/>
    <w:rsid w:val="5E57D6C0"/>
    <w:rsid w:val="5E696E60"/>
    <w:rsid w:val="5ECAAA1F"/>
    <w:rsid w:val="5EE243D0"/>
    <w:rsid w:val="5EFB6C2D"/>
    <w:rsid w:val="5F24F525"/>
    <w:rsid w:val="5F2737AE"/>
    <w:rsid w:val="5F2D8D38"/>
    <w:rsid w:val="5F5C7443"/>
    <w:rsid w:val="5F797076"/>
    <w:rsid w:val="5F8A50D1"/>
    <w:rsid w:val="5FC48BF6"/>
    <w:rsid w:val="5FCE8977"/>
    <w:rsid w:val="5FF14510"/>
    <w:rsid w:val="5FFBA7BC"/>
    <w:rsid w:val="6005BB39"/>
    <w:rsid w:val="602091C6"/>
    <w:rsid w:val="6036BDDB"/>
    <w:rsid w:val="604D3B63"/>
    <w:rsid w:val="604F6361"/>
    <w:rsid w:val="604F798C"/>
    <w:rsid w:val="60503736"/>
    <w:rsid w:val="60AA25C2"/>
    <w:rsid w:val="60D6A7F4"/>
    <w:rsid w:val="60D730C8"/>
    <w:rsid w:val="60E244D5"/>
    <w:rsid w:val="6106D00E"/>
    <w:rsid w:val="6109AFAB"/>
    <w:rsid w:val="611540D7"/>
    <w:rsid w:val="6131F0A9"/>
    <w:rsid w:val="613586EC"/>
    <w:rsid w:val="615F238F"/>
    <w:rsid w:val="616B6571"/>
    <w:rsid w:val="6186A167"/>
    <w:rsid w:val="6187E963"/>
    <w:rsid w:val="61AEDD7C"/>
    <w:rsid w:val="61BD3D32"/>
    <w:rsid w:val="61DC8532"/>
    <w:rsid w:val="61E43BCF"/>
    <w:rsid w:val="61F9B01E"/>
    <w:rsid w:val="62021EA9"/>
    <w:rsid w:val="6219E492"/>
    <w:rsid w:val="62247919"/>
    <w:rsid w:val="6252E754"/>
    <w:rsid w:val="627008AF"/>
    <w:rsid w:val="6272DCFC"/>
    <w:rsid w:val="628CE48F"/>
    <w:rsid w:val="629D3C13"/>
    <w:rsid w:val="62B2199D"/>
    <w:rsid w:val="62B7E94C"/>
    <w:rsid w:val="62CC5D2E"/>
    <w:rsid w:val="630E7E81"/>
    <w:rsid w:val="6317B593"/>
    <w:rsid w:val="6350F8CF"/>
    <w:rsid w:val="63855D72"/>
    <w:rsid w:val="63C9612B"/>
    <w:rsid w:val="63D0F28D"/>
    <w:rsid w:val="63EEB7B5"/>
    <w:rsid w:val="6435B64F"/>
    <w:rsid w:val="6441506D"/>
    <w:rsid w:val="64526AC4"/>
    <w:rsid w:val="6452B940"/>
    <w:rsid w:val="64596E90"/>
    <w:rsid w:val="6466FE5C"/>
    <w:rsid w:val="6495D6CD"/>
    <w:rsid w:val="649ABE21"/>
    <w:rsid w:val="64B53631"/>
    <w:rsid w:val="64EC4503"/>
    <w:rsid w:val="64FAA699"/>
    <w:rsid w:val="65212DD3"/>
    <w:rsid w:val="652FDB8A"/>
    <w:rsid w:val="654C0FB3"/>
    <w:rsid w:val="655B575E"/>
    <w:rsid w:val="6568537C"/>
    <w:rsid w:val="65924FFE"/>
    <w:rsid w:val="65A1ADAE"/>
    <w:rsid w:val="65EA5124"/>
    <w:rsid w:val="66431D38"/>
    <w:rsid w:val="6645B881"/>
    <w:rsid w:val="6649190C"/>
    <w:rsid w:val="664F871F"/>
    <w:rsid w:val="6660D510"/>
    <w:rsid w:val="6664D555"/>
    <w:rsid w:val="669DDC0A"/>
    <w:rsid w:val="66AA632F"/>
    <w:rsid w:val="6741CFFE"/>
    <w:rsid w:val="675F767C"/>
    <w:rsid w:val="67847148"/>
    <w:rsid w:val="67C6D9A1"/>
    <w:rsid w:val="681626E2"/>
    <w:rsid w:val="6834829D"/>
    <w:rsid w:val="685FA356"/>
    <w:rsid w:val="687FE2EB"/>
    <w:rsid w:val="688FB56A"/>
    <w:rsid w:val="68945E42"/>
    <w:rsid w:val="68AD8EA0"/>
    <w:rsid w:val="68C228D8"/>
    <w:rsid w:val="68CD5E4F"/>
    <w:rsid w:val="68D8AC60"/>
    <w:rsid w:val="68DEF752"/>
    <w:rsid w:val="68EC0FB8"/>
    <w:rsid w:val="6907D1F6"/>
    <w:rsid w:val="6918C7C7"/>
    <w:rsid w:val="692041A9"/>
    <w:rsid w:val="69262A63"/>
    <w:rsid w:val="6929EB87"/>
    <w:rsid w:val="6939B476"/>
    <w:rsid w:val="694DD2A5"/>
    <w:rsid w:val="697DC005"/>
    <w:rsid w:val="69B59D4F"/>
    <w:rsid w:val="69C3D1BB"/>
    <w:rsid w:val="69F8B49A"/>
    <w:rsid w:val="6A32ACC6"/>
    <w:rsid w:val="6A3B0464"/>
    <w:rsid w:val="6A7AC7B3"/>
    <w:rsid w:val="6A7DEEE1"/>
    <w:rsid w:val="6A94509A"/>
    <w:rsid w:val="6A961CB1"/>
    <w:rsid w:val="6AD584D7"/>
    <w:rsid w:val="6AEF36AA"/>
    <w:rsid w:val="6AF4009F"/>
    <w:rsid w:val="6B16173A"/>
    <w:rsid w:val="6B47F168"/>
    <w:rsid w:val="6B48477A"/>
    <w:rsid w:val="6B59C451"/>
    <w:rsid w:val="6B68915D"/>
    <w:rsid w:val="6B77528D"/>
    <w:rsid w:val="6BADB55F"/>
    <w:rsid w:val="6BB15E53"/>
    <w:rsid w:val="6BD3E21C"/>
    <w:rsid w:val="6BE0ACD0"/>
    <w:rsid w:val="6BE0EDA3"/>
    <w:rsid w:val="6BF6374A"/>
    <w:rsid w:val="6BF97B1E"/>
    <w:rsid w:val="6BFF124B"/>
    <w:rsid w:val="6C175B87"/>
    <w:rsid w:val="6C4272A4"/>
    <w:rsid w:val="6CC04816"/>
    <w:rsid w:val="6CE20CB7"/>
    <w:rsid w:val="6D14BB5A"/>
    <w:rsid w:val="6D4C524E"/>
    <w:rsid w:val="6DA8FE3B"/>
    <w:rsid w:val="6DEBC546"/>
    <w:rsid w:val="6E2B9701"/>
    <w:rsid w:val="6E361B25"/>
    <w:rsid w:val="6E87FC28"/>
    <w:rsid w:val="6E8FF2E2"/>
    <w:rsid w:val="6E989CB0"/>
    <w:rsid w:val="6F36B9F8"/>
    <w:rsid w:val="6F49397A"/>
    <w:rsid w:val="6F56265C"/>
    <w:rsid w:val="6F6296BE"/>
    <w:rsid w:val="6F645193"/>
    <w:rsid w:val="6F70711B"/>
    <w:rsid w:val="6F7CCB32"/>
    <w:rsid w:val="6F8AD520"/>
    <w:rsid w:val="6F95BB11"/>
    <w:rsid w:val="6FAB9D8A"/>
    <w:rsid w:val="6FC602EC"/>
    <w:rsid w:val="6FD2E279"/>
    <w:rsid w:val="702522B7"/>
    <w:rsid w:val="7033FE08"/>
    <w:rsid w:val="70590219"/>
    <w:rsid w:val="705DCF6F"/>
    <w:rsid w:val="7068E43B"/>
    <w:rsid w:val="7077C607"/>
    <w:rsid w:val="707B589A"/>
    <w:rsid w:val="70A03D3B"/>
    <w:rsid w:val="70B10D87"/>
    <w:rsid w:val="70CCEC41"/>
    <w:rsid w:val="70D28A59"/>
    <w:rsid w:val="70FB7A49"/>
    <w:rsid w:val="7110F824"/>
    <w:rsid w:val="71335227"/>
    <w:rsid w:val="7150B71E"/>
    <w:rsid w:val="715FDCCE"/>
    <w:rsid w:val="71703505"/>
    <w:rsid w:val="71A786D7"/>
    <w:rsid w:val="71BF9CEA"/>
    <w:rsid w:val="71C4E9B3"/>
    <w:rsid w:val="71DDAC0E"/>
    <w:rsid w:val="72072F33"/>
    <w:rsid w:val="721728FB"/>
    <w:rsid w:val="7225ACF1"/>
    <w:rsid w:val="724F41B6"/>
    <w:rsid w:val="724FEE54"/>
    <w:rsid w:val="72680D6A"/>
    <w:rsid w:val="7280DA3C"/>
    <w:rsid w:val="729875ED"/>
    <w:rsid w:val="72B942C9"/>
    <w:rsid w:val="72C3940E"/>
    <w:rsid w:val="72C8916E"/>
    <w:rsid w:val="72CF2288"/>
    <w:rsid w:val="72E12032"/>
    <w:rsid w:val="7316072E"/>
    <w:rsid w:val="735C7F95"/>
    <w:rsid w:val="735CC379"/>
    <w:rsid w:val="736E8455"/>
    <w:rsid w:val="739B813C"/>
    <w:rsid w:val="73A2FF94"/>
    <w:rsid w:val="73C16AEE"/>
    <w:rsid w:val="73E31374"/>
    <w:rsid w:val="740D4DD7"/>
    <w:rsid w:val="741CDC73"/>
    <w:rsid w:val="74200BCA"/>
    <w:rsid w:val="7429977F"/>
    <w:rsid w:val="74616E4E"/>
    <w:rsid w:val="748990B0"/>
    <w:rsid w:val="749BEC7A"/>
    <w:rsid w:val="74D0D502"/>
    <w:rsid w:val="74ED1E9C"/>
    <w:rsid w:val="74F89E72"/>
    <w:rsid w:val="75048F8E"/>
    <w:rsid w:val="7520A3C6"/>
    <w:rsid w:val="75322CF7"/>
    <w:rsid w:val="756A6BA5"/>
    <w:rsid w:val="757EC70B"/>
    <w:rsid w:val="757EE3D5"/>
    <w:rsid w:val="75B5C30F"/>
    <w:rsid w:val="75BBDC2B"/>
    <w:rsid w:val="75F38CEE"/>
    <w:rsid w:val="7605F636"/>
    <w:rsid w:val="761461B2"/>
    <w:rsid w:val="764223FD"/>
    <w:rsid w:val="76544CF1"/>
    <w:rsid w:val="76551B72"/>
    <w:rsid w:val="76873792"/>
    <w:rsid w:val="7688FA90"/>
    <w:rsid w:val="76930E0D"/>
    <w:rsid w:val="76931594"/>
    <w:rsid w:val="76BA0534"/>
    <w:rsid w:val="76C1F2BA"/>
    <w:rsid w:val="76E3EEA2"/>
    <w:rsid w:val="77381C97"/>
    <w:rsid w:val="774014B5"/>
    <w:rsid w:val="776EBAED"/>
    <w:rsid w:val="77AB3EEC"/>
    <w:rsid w:val="77E1E228"/>
    <w:rsid w:val="78010590"/>
    <w:rsid w:val="78222C97"/>
    <w:rsid w:val="782EDE6E"/>
    <w:rsid w:val="782FF0B8"/>
    <w:rsid w:val="78303F34"/>
    <w:rsid w:val="78E8FF43"/>
    <w:rsid w:val="79002FD0"/>
    <w:rsid w:val="7928801A"/>
    <w:rsid w:val="79538686"/>
    <w:rsid w:val="797A2D72"/>
    <w:rsid w:val="79A0488A"/>
    <w:rsid w:val="79A34510"/>
    <w:rsid w:val="79B2DCA0"/>
    <w:rsid w:val="79BD573B"/>
    <w:rsid w:val="79CAB656"/>
    <w:rsid w:val="79D67016"/>
    <w:rsid w:val="79DB860B"/>
    <w:rsid w:val="79F54E71"/>
    <w:rsid w:val="79F9937C"/>
    <w:rsid w:val="7A5DE072"/>
    <w:rsid w:val="7A5F97DD"/>
    <w:rsid w:val="7A95CCB2"/>
    <w:rsid w:val="7AA54965"/>
    <w:rsid w:val="7ADA346D"/>
    <w:rsid w:val="7AE48A8D"/>
    <w:rsid w:val="7AEF56E7"/>
    <w:rsid w:val="7AFBECE0"/>
    <w:rsid w:val="7B072B74"/>
    <w:rsid w:val="7B900D21"/>
    <w:rsid w:val="7B90A25A"/>
    <w:rsid w:val="7B9563DD"/>
    <w:rsid w:val="7BA9C714"/>
    <w:rsid w:val="7BE3BEE3"/>
    <w:rsid w:val="7C2B1C8E"/>
    <w:rsid w:val="7C4119C6"/>
    <w:rsid w:val="7C54DDD8"/>
    <w:rsid w:val="7C5E8958"/>
    <w:rsid w:val="7C710406"/>
    <w:rsid w:val="7C7604CE"/>
    <w:rsid w:val="7CA79AFA"/>
    <w:rsid w:val="7CDCD9F3"/>
    <w:rsid w:val="7D024F91"/>
    <w:rsid w:val="7D0D72B7"/>
    <w:rsid w:val="7D32E587"/>
    <w:rsid w:val="7D3583E9"/>
    <w:rsid w:val="7D9221C9"/>
    <w:rsid w:val="7DAE460C"/>
    <w:rsid w:val="7DE2B326"/>
    <w:rsid w:val="7DE69282"/>
    <w:rsid w:val="7DFE64C2"/>
    <w:rsid w:val="7E0C5FA1"/>
    <w:rsid w:val="7E4D35E2"/>
    <w:rsid w:val="7E542C75"/>
    <w:rsid w:val="7E5FAB3C"/>
    <w:rsid w:val="7E723C41"/>
    <w:rsid w:val="7E754ED8"/>
    <w:rsid w:val="7E918DD2"/>
    <w:rsid w:val="7E9E1FF2"/>
    <w:rsid w:val="7EC05596"/>
    <w:rsid w:val="7ED5D82A"/>
    <w:rsid w:val="7ED99C9F"/>
    <w:rsid w:val="7EF10F36"/>
    <w:rsid w:val="7F013211"/>
    <w:rsid w:val="7F363153"/>
    <w:rsid w:val="7F64B362"/>
    <w:rsid w:val="7F66A144"/>
    <w:rsid w:val="7F78BA88"/>
    <w:rsid w:val="7FA35B25"/>
    <w:rsid w:val="7FBCE41D"/>
    <w:rsid w:val="7FBFA33A"/>
    <w:rsid w:val="7FD1838B"/>
    <w:rsid w:val="7FE90643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B7AE0EFE-DCD3-4038-88DC-40C8DF80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7110F824"/>
    <w:pPr>
      <w:spacing w:after="0"/>
    </w:pPr>
    <w:rPr>
      <w:rFonts w:ascii="Times New Roman" w:eastAsia="Times New Roman" w:hAnsi="Times New Roman" w:cs="Times New Roman"/>
      <w:sz w:val="24"/>
      <w:szCs w:val="24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1"/>
    <w:rsid w:val="7110F824"/>
    <w:pPr>
      <w:keepNext/>
      <w:jc w:val="both"/>
      <w:outlineLvl w:val="0"/>
    </w:pPr>
    <w:rPr>
      <w:rFonts w:ascii="Futura Bk BT" w:hAnsi="Futura Bk BT"/>
      <w:b/>
      <w:bCs/>
      <w:color w:val="999999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7110F824"/>
    <w:pPr>
      <w:keepNext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7110F824"/>
    <w:pPr>
      <w:keepNext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7110F824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17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7110F824"/>
    <w:pPr>
      <w:keepNext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7110F824"/>
    <w:pPr>
      <w:keepNext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7110F824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0F1B32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7110F824"/>
    <w:pPr>
      <w:keepNext/>
      <w:spacing w:before="40"/>
      <w:outlineLvl w:val="7"/>
    </w:pPr>
    <w:rPr>
      <w:rFonts w:asciiTheme="majorHAnsi" w:eastAsiaTheme="majorEastAsia" w:hAnsiTheme="majorHAnsi" w:cstheme="majorBidi"/>
      <w:color w:val="5A6F7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7110F824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5A6F7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7110F82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7110F824"/>
    <w:rPr>
      <w:noProof w:val="0"/>
      <w:lang w:val="cs-CZ"/>
    </w:rPr>
  </w:style>
  <w:style w:type="paragraph" w:styleId="Zpat">
    <w:name w:val="footer"/>
    <w:basedOn w:val="Normln"/>
    <w:link w:val="ZpatChar"/>
    <w:uiPriority w:val="99"/>
    <w:unhideWhenUsed/>
    <w:rsid w:val="7110F82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7110F824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7110F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7110F824"/>
    <w:rPr>
      <w:rFonts w:ascii="Tahoma" w:eastAsiaTheme="minorEastAsia" w:hAnsi="Tahoma" w:cs="Tahoma"/>
      <w:noProof w:val="0"/>
      <w:sz w:val="16"/>
      <w:szCs w:val="16"/>
      <w:lang w:val="cs-CZ"/>
    </w:rPr>
  </w:style>
  <w:style w:type="paragraph" w:customStyle="1" w:styleId="MainText">
    <w:name w:val="Main Text"/>
    <w:basedOn w:val="Normln"/>
    <w:uiPriority w:val="1"/>
    <w:rsid w:val="7110F824"/>
    <w:pPr>
      <w:spacing w:line="300" w:lineRule="exact"/>
      <w:ind w:left="120"/>
    </w:p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7110F824"/>
    <w:rPr>
      <w:rFonts w:ascii="Futura Bk BT" w:eastAsia="Times New Roman" w:hAnsi="Futura Bk BT" w:cs="Times New Roman"/>
      <w:b/>
      <w:bCs/>
      <w:noProof w:val="0"/>
      <w:color w:val="999999"/>
      <w:sz w:val="20"/>
      <w:szCs w:val="20"/>
      <w:lang w:val="cs-CZ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uiPriority w:val="1"/>
    <w:qFormat/>
    <w:rsid w:val="7110F824"/>
    <w:rPr>
      <w:color w:val="425254" w:themeColor="text1"/>
    </w:rPr>
  </w:style>
  <w:style w:type="paragraph" w:customStyle="1" w:styleId="Boilerplate">
    <w:name w:val="Boilerplate"/>
    <w:basedOn w:val="Normln"/>
    <w:uiPriority w:val="1"/>
    <w:rsid w:val="7110F824"/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uiPriority w:val="1"/>
    <w:qFormat/>
    <w:rsid w:val="7110F824"/>
    <w:pPr>
      <w:jc w:val="center"/>
    </w:pPr>
    <w:rPr>
      <w:i/>
      <w:iCs/>
      <w:color w:val="425254" w:themeColor="text1"/>
    </w:rPr>
  </w:style>
  <w:style w:type="paragraph" w:customStyle="1" w:styleId="Headline">
    <w:name w:val="Headline"/>
    <w:basedOn w:val="Normln"/>
    <w:uiPriority w:val="1"/>
    <w:qFormat/>
    <w:rsid w:val="7110F824"/>
    <w:pPr>
      <w:jc w:val="center"/>
    </w:pPr>
    <w:rPr>
      <w:b/>
      <w:bCs/>
      <w:color w:val="425254" w:themeColor="text1"/>
      <w:sz w:val="28"/>
      <w:szCs w:val="28"/>
    </w:rPr>
  </w:style>
  <w:style w:type="paragraph" w:customStyle="1" w:styleId="Contact">
    <w:name w:val="Contact"/>
    <w:basedOn w:val="MainText"/>
    <w:uiPriority w:val="1"/>
    <w:qFormat/>
    <w:rsid w:val="7110F824"/>
    <w:pPr>
      <w:ind w:left="0"/>
    </w:pPr>
    <w:rPr>
      <w:b/>
      <w:bCs/>
      <w:color w:val="425254" w:themeColor="text1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7110F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7110F824"/>
    <w:rPr>
      <w:rFonts w:ascii="Times New Roman" w:eastAsia="Times New Roman" w:hAnsi="Times New Roman" w:cs="Times New Roman"/>
      <w:noProof w:val="0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7110F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7110F824"/>
    <w:rPr>
      <w:rFonts w:ascii="Times New Roman" w:eastAsia="Times New Roman" w:hAnsi="Times New Roman" w:cs="Times New Roman"/>
      <w:b/>
      <w:bCs/>
      <w:noProof w:val="0"/>
      <w:sz w:val="20"/>
      <w:szCs w:val="20"/>
      <w:lang w:val="cs-CZ"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1"/>
    <w:rsid w:val="7110F8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7110F824"/>
    <w:rPr>
      <w:rFonts w:ascii="Times New Roman" w:eastAsia="Times New Roman" w:hAnsi="Times New Roman" w:cs="Times New Roman"/>
      <w:noProof w:val="0"/>
      <w:sz w:val="20"/>
      <w:szCs w:val="20"/>
      <w:lang w:val="cs-CZ"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7110F824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7110F824"/>
    <w:rPr>
      <w:rFonts w:asciiTheme="majorHAnsi" w:eastAsiaTheme="majorEastAsia" w:hAnsiTheme="majorHAnsi" w:cstheme="majorBidi"/>
      <w:noProof w:val="0"/>
      <w:color w:val="17294B" w:themeColor="accent1" w:themeShade="BF"/>
      <w:sz w:val="26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7110F824"/>
    <w:rPr>
      <w:rFonts w:asciiTheme="majorHAnsi" w:eastAsiaTheme="majorEastAsia" w:hAnsiTheme="majorHAnsi" w:cstheme="majorBidi"/>
      <w:noProof w:val="0"/>
      <w:color w:val="0F1B32" w:themeColor="accent1" w:themeShade="80"/>
      <w:sz w:val="24"/>
      <w:szCs w:val="24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7110F824"/>
    <w:rPr>
      <w:rFonts w:asciiTheme="majorHAnsi" w:eastAsiaTheme="majorEastAsia" w:hAnsiTheme="majorHAnsi" w:cstheme="majorBidi"/>
      <w:noProof w:val="0"/>
      <w:color w:val="0F1B32" w:themeColor="accent1" w:themeShade="80"/>
      <w:sz w:val="24"/>
      <w:szCs w:val="24"/>
      <w:lang w:val="cs-CZ" w:eastAsia="en-US"/>
    </w:rPr>
  </w:style>
  <w:style w:type="paragraph" w:customStyle="1" w:styleId="ez">
    <w:name w:val="e_z"/>
    <w:basedOn w:val="Normln"/>
    <w:uiPriority w:val="1"/>
    <w:rsid w:val="7110F824"/>
    <w:pPr>
      <w:spacing w:beforeAutospacing="1" w:afterAutospacing="1"/>
    </w:pPr>
    <w:rPr>
      <w:lang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7110F824"/>
    <w:pPr>
      <w:spacing w:beforeAutospacing="1" w:afterAutospacing="1"/>
    </w:pPr>
    <w:rPr>
      <w:lang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  <w:style w:type="character" w:customStyle="1" w:styleId="Nadpis5Char">
    <w:name w:val="Nadpis 5 Char"/>
    <w:basedOn w:val="Standardnpsmoodstavce"/>
    <w:link w:val="Nadpis5"/>
    <w:uiPriority w:val="9"/>
    <w:semiHidden/>
    <w:rsid w:val="7110F824"/>
    <w:rPr>
      <w:rFonts w:asciiTheme="majorHAnsi" w:eastAsiaTheme="majorEastAsia" w:hAnsiTheme="majorHAnsi" w:cstheme="majorBidi"/>
      <w:noProof w:val="0"/>
      <w:color w:val="17294B" w:themeColor="accent1" w:themeShade="BF"/>
      <w:sz w:val="24"/>
      <w:szCs w:val="24"/>
      <w:lang w:val="cs-CZ" w:eastAsia="en-US"/>
    </w:rPr>
  </w:style>
  <w:style w:type="paragraph" w:customStyle="1" w:styleId="paragraph">
    <w:name w:val="paragraph"/>
    <w:basedOn w:val="Normln"/>
    <w:rsid w:val="7110F824"/>
    <w:pPr>
      <w:spacing w:beforeAutospacing="1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B11155"/>
    <w:rPr>
      <w:b/>
      <w:bCs/>
    </w:rPr>
  </w:style>
  <w:style w:type="character" w:customStyle="1" w:styleId="eop">
    <w:name w:val="eop"/>
    <w:basedOn w:val="Standardnpsmoodstavce"/>
    <w:rsid w:val="00B11155"/>
  </w:style>
  <w:style w:type="character" w:styleId="Zdraznn">
    <w:name w:val="Emphasis"/>
    <w:basedOn w:val="Standardnpsmoodstavce"/>
    <w:uiPriority w:val="20"/>
    <w:qFormat/>
    <w:rsid w:val="00F8131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7110F82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7110F824"/>
    <w:rPr>
      <w:rFonts w:eastAsiaTheme="minorEastAsia"/>
      <w:color w:val="7C9598"/>
    </w:rPr>
  </w:style>
  <w:style w:type="paragraph" w:styleId="Citt">
    <w:name w:val="Quote"/>
    <w:basedOn w:val="Normln"/>
    <w:next w:val="Normln"/>
    <w:link w:val="CittChar"/>
    <w:uiPriority w:val="29"/>
    <w:qFormat/>
    <w:rsid w:val="7110F824"/>
    <w:pPr>
      <w:spacing w:before="200"/>
      <w:ind w:left="864" w:right="864"/>
      <w:jc w:val="center"/>
    </w:pPr>
    <w:rPr>
      <w:i/>
      <w:iCs/>
      <w:color w:val="69838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7110F824"/>
    <w:pPr>
      <w:spacing w:before="360" w:after="360"/>
      <w:ind w:left="864" w:right="864"/>
      <w:jc w:val="center"/>
    </w:pPr>
    <w:rPr>
      <w:i/>
      <w:iCs/>
      <w:color w:val="1F376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17294B" w:themeColor="accent1" w:themeShade="B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0F1B32" w:themeColor="accent1" w:themeShade="8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7110F824"/>
    <w:rPr>
      <w:rFonts w:asciiTheme="majorHAnsi" w:eastAsiaTheme="majorEastAsia" w:hAnsiTheme="majorHAnsi" w:cstheme="majorBidi"/>
      <w:noProof w:val="0"/>
      <w:color w:val="5A6F72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5A6F72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7110F824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7110F824"/>
    <w:rPr>
      <w:noProof w:val="0"/>
      <w:color w:val="7C9598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7110F824"/>
    <w:rPr>
      <w:i/>
      <w:iCs/>
      <w:noProof w:val="0"/>
      <w:color w:val="698386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7110F824"/>
    <w:rPr>
      <w:i/>
      <w:iCs/>
      <w:noProof w:val="0"/>
      <w:color w:val="1F3765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7110F824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7110F824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7110F824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7110F824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7110F824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7110F824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7110F824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7110F824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7110F824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7110F82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7110F824"/>
    <w:rPr>
      <w:noProof w:val="0"/>
      <w:sz w:val="20"/>
      <w:szCs w:val="2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184B"/>
    <w:rPr>
      <w:color w:val="605E5C"/>
      <w:shd w:val="clear" w:color="auto" w:fill="E1DFDD"/>
    </w:rPr>
  </w:style>
  <w:style w:type="character" w:styleId="Odkaznavysvtlivky">
    <w:name w:val="endnote reference"/>
    <w:basedOn w:val="Standardnpsmoodstavce"/>
    <w:uiPriority w:val="99"/>
    <w:semiHidden/>
    <w:unhideWhenUsed/>
    <w:rsid w:val="008F586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8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18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restcom.cz" TargetMode="External"/><Relationship Id="rId18" Type="http://schemas.openxmlformats.org/officeDocument/2006/relationships/hyperlink" Target="http://www.cbre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s://www.instagram.com/cbre_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acebook.com/pages/CBRE-News/626929170775263?ref=ts&amp;fref=ts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vana.prochazkova@cbre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2ED8B6-C8B9-492E-BC76-2C95D34B0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5A12B4-940F-4572-8B0D-0A25BEC7C3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37DCA8-4AAB-4551-87DC-06C3A48A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ABD540-E831-4371-98B5-152F64B03E9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9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Mrazova, Renata @ Prague</dc:creator>
  <cp:keywords/>
  <cp:lastModifiedBy>Tereza Štosová</cp:lastModifiedBy>
  <cp:revision>7</cp:revision>
  <dcterms:created xsi:type="dcterms:W3CDTF">2024-05-24T11:32:00Z</dcterms:created>
  <dcterms:modified xsi:type="dcterms:W3CDTF">2024-06-03T08:09:00Z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